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05C72" w14:textId="77777777" w:rsidR="00E85AEE" w:rsidRDefault="00E85AEE" w:rsidP="00E85AEE">
      <w:pPr>
        <w:jc w:val="center"/>
        <w:rPr>
          <w:b/>
          <w:bCs/>
          <w:u w:val="single"/>
        </w:rPr>
      </w:pPr>
      <w:r>
        <w:rPr>
          <w:b/>
          <w:bCs/>
          <w:u w:val="single"/>
        </w:rPr>
        <w:t>Cape Light Compact JPE Request for Proposals for All-Requirements Retail Electric Power Supply for Municipal and Government Accounts</w:t>
      </w:r>
    </w:p>
    <w:p w14:paraId="5E3920BA" w14:textId="11D8B6D1" w:rsidR="00E85AEE" w:rsidRDefault="00E85AEE" w:rsidP="00E85AEE">
      <w:pPr>
        <w:jc w:val="center"/>
        <w:rPr>
          <w:b/>
          <w:bCs/>
        </w:rPr>
      </w:pPr>
      <w:r>
        <w:rPr>
          <w:b/>
          <w:bCs/>
        </w:rPr>
        <w:t xml:space="preserve">Compact </w:t>
      </w:r>
      <w:r w:rsidRPr="009A2220">
        <w:rPr>
          <w:b/>
          <w:bCs/>
        </w:rPr>
        <w:t>Responses to Bidder Questions</w:t>
      </w:r>
    </w:p>
    <w:p w14:paraId="673F2D27" w14:textId="77777777" w:rsidR="00E85AEE" w:rsidRPr="00E85AEE" w:rsidRDefault="00E85AEE" w:rsidP="00E85AEE">
      <w:pPr>
        <w:rPr>
          <w:rFonts w:eastAsia="Times New Roman"/>
        </w:rPr>
      </w:pPr>
    </w:p>
    <w:p w14:paraId="30DF6550" w14:textId="096D7172" w:rsidR="00E85AEE" w:rsidRDefault="00E85AEE" w:rsidP="00E85AEE">
      <w:pPr>
        <w:pStyle w:val="ListParagraph"/>
        <w:numPr>
          <w:ilvl w:val="0"/>
          <w:numId w:val="3"/>
        </w:numPr>
        <w:rPr>
          <w:rFonts w:eastAsia="Times New Roman"/>
          <w:b/>
          <w:bCs/>
        </w:rPr>
      </w:pPr>
      <w:r>
        <w:rPr>
          <w:rFonts w:eastAsia="Times New Roman"/>
          <w:b/>
          <w:bCs/>
        </w:rPr>
        <w:t xml:space="preserve">Q: </w:t>
      </w:r>
      <w:r w:rsidRPr="00E85AEE">
        <w:rPr>
          <w:rFonts w:eastAsia="Times New Roman"/>
          <w:b/>
          <w:bCs/>
        </w:rPr>
        <w:t xml:space="preserve">Can suppliers limit the percentage of Additional RECs Supplier would be willing to offer (for example, no more than 10% additional RECs will be supplied)? Or must all Suppliers be willing to supply up to 100% RECs for </w:t>
      </w:r>
      <w:proofErr w:type="gramStart"/>
      <w:r w:rsidRPr="00E85AEE">
        <w:rPr>
          <w:rFonts w:eastAsia="Times New Roman"/>
          <w:b/>
          <w:bCs/>
        </w:rPr>
        <w:t>all of</w:t>
      </w:r>
      <w:proofErr w:type="gramEnd"/>
      <w:r w:rsidRPr="00E85AEE">
        <w:rPr>
          <w:rFonts w:eastAsia="Times New Roman"/>
          <w:b/>
          <w:bCs/>
        </w:rPr>
        <w:t xml:space="preserve"> the Participants?</w:t>
      </w:r>
    </w:p>
    <w:p w14:paraId="66BA20F5" w14:textId="77777777" w:rsidR="00E85AEE" w:rsidRDefault="00E85AEE" w:rsidP="00E85AEE">
      <w:pPr>
        <w:rPr>
          <w:rFonts w:eastAsia="Times New Roman"/>
          <w:b/>
          <w:bCs/>
        </w:rPr>
      </w:pPr>
    </w:p>
    <w:p w14:paraId="18B357A3" w14:textId="5872F0C4" w:rsidR="00E85AEE" w:rsidRPr="00E85AEE" w:rsidRDefault="00E85AEE" w:rsidP="00E85AEE">
      <w:pPr>
        <w:ind w:left="720"/>
        <w:rPr>
          <w:rFonts w:eastAsia="Times New Roman"/>
        </w:rPr>
      </w:pPr>
      <w:r>
        <w:rPr>
          <w:rFonts w:eastAsia="Times New Roman"/>
        </w:rPr>
        <w:t>A:</w:t>
      </w:r>
      <w:r w:rsidR="00333E1D">
        <w:rPr>
          <w:rFonts w:eastAsia="Times New Roman"/>
        </w:rPr>
        <w:t xml:space="preserve"> Yes, Suppliers can limit the percentage of Additional RECs they would be willing to offer. That limit must be made clear in the proposal.</w:t>
      </w:r>
    </w:p>
    <w:p w14:paraId="053E722D" w14:textId="77777777" w:rsidR="00E85AEE" w:rsidRPr="00E85AEE" w:rsidRDefault="00E85AEE" w:rsidP="00E85AEE">
      <w:pPr>
        <w:pStyle w:val="ListParagraph"/>
        <w:ind w:left="360"/>
        <w:rPr>
          <w:b/>
          <w:bCs/>
        </w:rPr>
      </w:pPr>
    </w:p>
    <w:p w14:paraId="47AEE018" w14:textId="26696CCD" w:rsidR="00E85AEE" w:rsidRPr="00E85AEE" w:rsidRDefault="00E85AEE" w:rsidP="00E85AEE">
      <w:pPr>
        <w:pStyle w:val="ListParagraph"/>
        <w:numPr>
          <w:ilvl w:val="0"/>
          <w:numId w:val="3"/>
        </w:numPr>
        <w:rPr>
          <w:rFonts w:eastAsia="Times New Roman"/>
          <w:b/>
          <w:bCs/>
        </w:rPr>
      </w:pPr>
      <w:r>
        <w:rPr>
          <w:rFonts w:eastAsia="Times New Roman"/>
          <w:b/>
          <w:bCs/>
        </w:rPr>
        <w:t xml:space="preserve">Q: </w:t>
      </w:r>
      <w:r w:rsidRPr="00E85AEE">
        <w:rPr>
          <w:rFonts w:eastAsia="Times New Roman"/>
          <w:b/>
          <w:bCs/>
        </w:rPr>
        <w:t>Can the Compact provide a rough idea of how many Participants may be interested in additional MA Class I RECs?</w:t>
      </w:r>
    </w:p>
    <w:p w14:paraId="1B316D18" w14:textId="77777777" w:rsidR="00E85AEE" w:rsidRDefault="00E85AEE" w:rsidP="00E85AEE">
      <w:pPr>
        <w:pStyle w:val="ListParagraph"/>
        <w:rPr>
          <w:rFonts w:eastAsia="Times New Roman"/>
          <w:b/>
          <w:bCs/>
        </w:rPr>
      </w:pPr>
    </w:p>
    <w:p w14:paraId="4BED15DB" w14:textId="2B4E0B77" w:rsidR="00E85AEE" w:rsidRPr="00E85AEE" w:rsidRDefault="00E85AEE" w:rsidP="00E85AEE">
      <w:pPr>
        <w:ind w:left="720"/>
        <w:rPr>
          <w:rFonts w:eastAsia="Times New Roman"/>
        </w:rPr>
      </w:pPr>
      <w:r>
        <w:rPr>
          <w:rFonts w:eastAsia="Times New Roman"/>
        </w:rPr>
        <w:t>A:</w:t>
      </w:r>
      <w:r w:rsidR="008B0B14">
        <w:rPr>
          <w:rFonts w:eastAsia="Times New Roman"/>
        </w:rPr>
        <w:t xml:space="preserve"> </w:t>
      </w:r>
      <w:r w:rsidR="00417947">
        <w:rPr>
          <w:rFonts w:eastAsia="Times New Roman"/>
        </w:rPr>
        <w:t xml:space="preserve">The Compact cannot provide a rough idea of how many Participants may be interested in additional MA Class I </w:t>
      </w:r>
      <w:proofErr w:type="spellStart"/>
      <w:r w:rsidR="00417947">
        <w:rPr>
          <w:rFonts w:eastAsia="Times New Roman"/>
        </w:rPr>
        <w:t>RECs.</w:t>
      </w:r>
      <w:proofErr w:type="spellEnd"/>
      <w:r w:rsidR="00417947">
        <w:rPr>
          <w:rFonts w:eastAsia="Times New Roman"/>
        </w:rPr>
        <w:t xml:space="preserve"> The Compact notes that n</w:t>
      </w:r>
      <w:r w:rsidR="008B0B14">
        <w:rPr>
          <w:rFonts w:eastAsia="Times New Roman"/>
        </w:rPr>
        <w:t xml:space="preserve">o Participant elected to purchase additional Class I RECs </w:t>
      </w:r>
      <w:r w:rsidR="00240DB3">
        <w:rPr>
          <w:rFonts w:eastAsia="Times New Roman"/>
        </w:rPr>
        <w:t>through the last RFP process.</w:t>
      </w:r>
    </w:p>
    <w:p w14:paraId="10EA0BAE" w14:textId="77777777" w:rsidR="00E85AEE" w:rsidRPr="00E85AEE" w:rsidRDefault="00E85AEE" w:rsidP="00E85AEE">
      <w:pPr>
        <w:pStyle w:val="ListParagraph"/>
        <w:rPr>
          <w:rFonts w:eastAsia="Times New Roman"/>
          <w:b/>
          <w:bCs/>
        </w:rPr>
      </w:pPr>
    </w:p>
    <w:p w14:paraId="16B43A68" w14:textId="357FB80F" w:rsidR="00E85AEE" w:rsidRPr="00E85AEE" w:rsidRDefault="00E85AEE" w:rsidP="00E85AEE">
      <w:pPr>
        <w:pStyle w:val="ListParagraph"/>
        <w:numPr>
          <w:ilvl w:val="0"/>
          <w:numId w:val="3"/>
        </w:numPr>
        <w:rPr>
          <w:rFonts w:eastAsia="Times New Roman"/>
          <w:b/>
          <w:bCs/>
        </w:rPr>
      </w:pPr>
      <w:r>
        <w:rPr>
          <w:rFonts w:eastAsia="Times New Roman"/>
          <w:b/>
          <w:bCs/>
        </w:rPr>
        <w:t xml:space="preserve">Q: </w:t>
      </w:r>
      <w:r w:rsidRPr="00E85AEE">
        <w:rPr>
          <w:b/>
          <w:bCs/>
        </w:rPr>
        <w:t xml:space="preserve">Can we get a file that has </w:t>
      </w:r>
      <w:proofErr w:type="gramStart"/>
      <w:r w:rsidRPr="00E85AEE">
        <w:rPr>
          <w:b/>
          <w:bCs/>
        </w:rPr>
        <w:t>all of</w:t>
      </w:r>
      <w:proofErr w:type="gramEnd"/>
      <w:r w:rsidRPr="00E85AEE">
        <w:rPr>
          <w:b/>
          <w:bCs/>
        </w:rPr>
        <w:t xml:space="preserve"> the account numbers with their corresponding name key and bill name?</w:t>
      </w:r>
    </w:p>
    <w:p w14:paraId="56815408" w14:textId="77777777" w:rsidR="00E85AEE" w:rsidRDefault="00E85AEE" w:rsidP="00E85AEE">
      <w:pPr>
        <w:pStyle w:val="ListParagraph"/>
        <w:rPr>
          <w:rFonts w:eastAsia="Times New Roman"/>
          <w:b/>
          <w:bCs/>
        </w:rPr>
      </w:pPr>
    </w:p>
    <w:p w14:paraId="07AED576" w14:textId="57BA8BBE" w:rsidR="00E85AEE" w:rsidRDefault="00E85AEE" w:rsidP="00E85AEE">
      <w:pPr>
        <w:ind w:left="720"/>
        <w:rPr>
          <w:rFonts w:eastAsia="Times New Roman"/>
        </w:rPr>
      </w:pPr>
      <w:r>
        <w:rPr>
          <w:rFonts w:eastAsia="Times New Roman"/>
        </w:rPr>
        <w:t>A:</w:t>
      </w:r>
      <w:r w:rsidR="00333E1D">
        <w:rPr>
          <w:rFonts w:eastAsia="Times New Roman"/>
        </w:rPr>
        <w:t xml:space="preserve"> </w:t>
      </w:r>
      <w:proofErr w:type="gramStart"/>
      <w:r w:rsidR="00E91269">
        <w:rPr>
          <w:rFonts w:eastAsia="Times New Roman"/>
        </w:rPr>
        <w:t>The Compact</w:t>
      </w:r>
      <w:proofErr w:type="gramEnd"/>
      <w:r w:rsidR="00E91269">
        <w:rPr>
          <w:rFonts w:eastAsia="Times New Roman"/>
        </w:rPr>
        <w:t xml:space="preserve"> will not provide account numbers with their corresponding name key and bill name. </w:t>
      </w:r>
      <w:r w:rsidR="00FF338E">
        <w:rPr>
          <w:rFonts w:eastAsia="Times New Roman"/>
        </w:rPr>
        <w:t>The Compact will provide the data as follows:</w:t>
      </w:r>
    </w:p>
    <w:p w14:paraId="2A634053" w14:textId="264DE35A" w:rsidR="00E91269" w:rsidRDefault="00E91269" w:rsidP="00E91269">
      <w:pPr>
        <w:numPr>
          <w:ilvl w:val="0"/>
          <w:numId w:val="4"/>
        </w:numPr>
        <w:spacing w:after="0" w:line="240" w:lineRule="auto"/>
      </w:pPr>
      <w:r>
        <w:rPr>
          <w:b/>
        </w:rPr>
        <w:t>Account numbers and usage information</w:t>
      </w:r>
      <w:r>
        <w:t xml:space="preserve"> – This data includes account information and usage history for accounts expected to be served under the contract beginning with July 2024 meter read dates.</w:t>
      </w:r>
    </w:p>
    <w:p w14:paraId="3C693000" w14:textId="32D40BD1" w:rsidR="00E91269" w:rsidRDefault="00E91269" w:rsidP="00E91269">
      <w:pPr>
        <w:numPr>
          <w:ilvl w:val="0"/>
          <w:numId w:val="4"/>
        </w:numPr>
        <w:spacing w:after="0" w:line="240" w:lineRule="auto"/>
      </w:pPr>
      <w:r>
        <w:rPr>
          <w:b/>
        </w:rPr>
        <w:t>Estimated aggregate hourly load data for the Participants’ accounts</w:t>
      </w:r>
      <w:r>
        <w:t xml:space="preserve"> – This data is not actual hourly data but is estimated based on monthly load data that has had an hourly profile applied to it, based on the load profiles of the Participants’ accounts. </w:t>
      </w:r>
    </w:p>
    <w:p w14:paraId="6B3C13E7" w14:textId="427B74CB" w:rsidR="00E91269" w:rsidRPr="00E91269" w:rsidRDefault="00E91269" w:rsidP="00E91269">
      <w:pPr>
        <w:numPr>
          <w:ilvl w:val="0"/>
          <w:numId w:val="4"/>
        </w:numPr>
        <w:spacing w:after="0" w:line="240" w:lineRule="auto"/>
      </w:pPr>
      <w:r>
        <w:rPr>
          <w:b/>
        </w:rPr>
        <w:t xml:space="preserve">Meter read information </w:t>
      </w:r>
      <w:r>
        <w:t xml:space="preserve">– This data includes meter read information by account number. </w:t>
      </w:r>
    </w:p>
    <w:p w14:paraId="57523457" w14:textId="77777777" w:rsidR="00E85AEE" w:rsidRPr="00E85AEE" w:rsidRDefault="00E85AEE" w:rsidP="00E85AEE">
      <w:pPr>
        <w:pStyle w:val="ListParagraph"/>
        <w:rPr>
          <w:rFonts w:eastAsia="Times New Roman"/>
          <w:b/>
          <w:bCs/>
        </w:rPr>
      </w:pPr>
    </w:p>
    <w:p w14:paraId="6A92270B" w14:textId="77777777" w:rsidR="00A31775" w:rsidRPr="00A31775" w:rsidRDefault="00E85AEE" w:rsidP="00A31775">
      <w:pPr>
        <w:pStyle w:val="ListParagraph"/>
        <w:numPr>
          <w:ilvl w:val="0"/>
          <w:numId w:val="3"/>
        </w:numPr>
        <w:rPr>
          <w:rFonts w:eastAsia="Times New Roman"/>
          <w:b/>
          <w:bCs/>
        </w:rPr>
      </w:pPr>
      <w:r>
        <w:rPr>
          <w:rFonts w:eastAsia="Times New Roman"/>
          <w:b/>
          <w:bCs/>
        </w:rPr>
        <w:t xml:space="preserve">Q: </w:t>
      </w:r>
      <w:r w:rsidRPr="00E85AEE">
        <w:rPr>
          <w:b/>
          <w:bCs/>
        </w:rPr>
        <w:t>Would Cape Light accept delivery at the Busbar for an out of state project (New England based) vs. the Hub?</w:t>
      </w:r>
    </w:p>
    <w:p w14:paraId="48F25F0F" w14:textId="77777777" w:rsidR="00A31775" w:rsidRPr="00A31775" w:rsidRDefault="00A31775" w:rsidP="00A31775">
      <w:pPr>
        <w:pStyle w:val="ListParagraph"/>
        <w:rPr>
          <w:rFonts w:eastAsia="Times New Roman"/>
          <w:b/>
          <w:bCs/>
        </w:rPr>
      </w:pPr>
    </w:p>
    <w:p w14:paraId="12576E62" w14:textId="22AFA1F4" w:rsidR="00B54DA2" w:rsidRPr="00150D61" w:rsidRDefault="00E85AEE" w:rsidP="00150D61">
      <w:pPr>
        <w:pStyle w:val="ListParagraph"/>
        <w:rPr>
          <w:rFonts w:eastAsia="Times New Roman"/>
          <w:b/>
          <w:bCs/>
        </w:rPr>
      </w:pPr>
      <w:r w:rsidRPr="00A31775">
        <w:rPr>
          <w:rFonts w:eastAsia="Times New Roman"/>
        </w:rPr>
        <w:t>A:</w:t>
      </w:r>
      <w:r w:rsidR="00CB2DC5" w:rsidRPr="00A31775">
        <w:rPr>
          <w:rFonts w:eastAsia="Times New Roman"/>
        </w:rPr>
        <w:t xml:space="preserve"> </w:t>
      </w:r>
      <w:r w:rsidR="051766F2" w:rsidRPr="00A31775">
        <w:rPr>
          <w:rFonts w:eastAsia="Times New Roman"/>
        </w:rPr>
        <w:t xml:space="preserve">The RFP is </w:t>
      </w:r>
      <w:r w:rsidR="5239B17B" w:rsidRPr="00A31775">
        <w:rPr>
          <w:rFonts w:eastAsia="Times New Roman"/>
        </w:rPr>
        <w:t xml:space="preserve">soliciting </w:t>
      </w:r>
      <w:r w:rsidR="051766F2" w:rsidRPr="00A31775">
        <w:rPr>
          <w:rFonts w:eastAsia="Times New Roman"/>
        </w:rPr>
        <w:t xml:space="preserve">All-Requirements Power Supply </w:t>
      </w:r>
      <w:r w:rsidR="5F78EE1D" w:rsidRPr="00A31775">
        <w:rPr>
          <w:rFonts w:eastAsia="Times New Roman"/>
        </w:rPr>
        <w:t>to Participants at the Point of Sale, which is defined in the Form of Municipal Competitive Electric Supply Agreement (MCESA).</w:t>
      </w:r>
      <w:r w:rsidR="54DE48E4" w:rsidRPr="00A31775">
        <w:rPr>
          <w:rFonts w:eastAsia="Times New Roman"/>
        </w:rPr>
        <w:t xml:space="preserve"> The Point of Delivery is also defined in the MCESA, as “The point of interconnection between NEPOOL Pool Transmission Facilities and the transmission facilities of the Distribution Company.” </w:t>
      </w:r>
      <w:r w:rsidR="06033C5F" w:rsidRPr="00A31775">
        <w:rPr>
          <w:rFonts w:eastAsia="Times New Roman"/>
        </w:rPr>
        <w:t xml:space="preserve">The RFP also invites bidders to propose an option for Participants to purchase additional MA Class </w:t>
      </w:r>
      <w:r w:rsidR="7FB640B4" w:rsidRPr="00A31775">
        <w:rPr>
          <w:rFonts w:eastAsia="Times New Roman"/>
        </w:rPr>
        <w:t>I</w:t>
      </w:r>
      <w:r w:rsidR="06033C5F" w:rsidRPr="00A31775">
        <w:rPr>
          <w:rFonts w:eastAsia="Times New Roman"/>
        </w:rPr>
        <w:t xml:space="preserve"> RECs, above Renewable Portfolio Standard and Clean Energy Standard requirements. </w:t>
      </w:r>
      <w:r w:rsidR="4E882FBD" w:rsidRPr="00A31775">
        <w:rPr>
          <w:rFonts w:eastAsia="Times New Roman"/>
        </w:rPr>
        <w:t xml:space="preserve">To the extent that this question is related to the point of delivery of energy from MA Class </w:t>
      </w:r>
      <w:r w:rsidR="2ED252CA" w:rsidRPr="00A31775">
        <w:rPr>
          <w:rFonts w:eastAsia="Times New Roman"/>
        </w:rPr>
        <w:t>I</w:t>
      </w:r>
      <w:r w:rsidR="4E882FBD" w:rsidRPr="00A31775">
        <w:rPr>
          <w:rFonts w:eastAsia="Times New Roman"/>
        </w:rPr>
        <w:t xml:space="preserve"> facilities, the bidder is responsible for ensuring that any delivered </w:t>
      </w:r>
      <w:r w:rsidR="51BFD07F" w:rsidRPr="00A31775">
        <w:rPr>
          <w:rFonts w:eastAsia="Times New Roman"/>
        </w:rPr>
        <w:t>RECs meet all applicable eligibility criteria, including criteria related to the delivery of energy into ISO-NE.</w:t>
      </w:r>
    </w:p>
    <w:sectPr w:rsidR="00B54DA2" w:rsidRPr="00150D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12DFB"/>
    <w:multiLevelType w:val="hybridMultilevel"/>
    <w:tmpl w:val="5E323AAE"/>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22F5400F"/>
    <w:multiLevelType w:val="hybridMultilevel"/>
    <w:tmpl w:val="46046F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9341197"/>
    <w:multiLevelType w:val="hybridMultilevel"/>
    <w:tmpl w:val="276844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15869631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655638">
    <w:abstractNumId w:val="1"/>
  </w:num>
  <w:num w:numId="3" w16cid:durableId="1011486888">
    <w:abstractNumId w:val="0"/>
  </w:num>
  <w:num w:numId="4" w16cid:durableId="1077945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EF"/>
    <w:rsid w:val="00150D61"/>
    <w:rsid w:val="001A2881"/>
    <w:rsid w:val="00240DB3"/>
    <w:rsid w:val="0031342D"/>
    <w:rsid w:val="00333E1D"/>
    <w:rsid w:val="00417947"/>
    <w:rsid w:val="006D62EF"/>
    <w:rsid w:val="008B0B14"/>
    <w:rsid w:val="00A31775"/>
    <w:rsid w:val="00B54DA2"/>
    <w:rsid w:val="00CB2DC5"/>
    <w:rsid w:val="00E85AEE"/>
    <w:rsid w:val="00E91269"/>
    <w:rsid w:val="00FF338E"/>
    <w:rsid w:val="016E7FBD"/>
    <w:rsid w:val="051766F2"/>
    <w:rsid w:val="06033C5F"/>
    <w:rsid w:val="093ADD21"/>
    <w:rsid w:val="0B9BA313"/>
    <w:rsid w:val="14E61F7F"/>
    <w:rsid w:val="1A44C3DE"/>
    <w:rsid w:val="2058D253"/>
    <w:rsid w:val="28C8F9EA"/>
    <w:rsid w:val="2ED252CA"/>
    <w:rsid w:val="2F1D1DF4"/>
    <w:rsid w:val="3254BEB6"/>
    <w:rsid w:val="4440C779"/>
    <w:rsid w:val="4E882FBD"/>
    <w:rsid w:val="50058FFD"/>
    <w:rsid w:val="51BFD07F"/>
    <w:rsid w:val="5239B17B"/>
    <w:rsid w:val="54DE48E4"/>
    <w:rsid w:val="5BD188DF"/>
    <w:rsid w:val="5EFDB784"/>
    <w:rsid w:val="5F78EE1D"/>
    <w:rsid w:val="7289745E"/>
    <w:rsid w:val="7FB64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C21CD"/>
  <w15:chartTrackingRefBased/>
  <w15:docId w15:val="{BD89A606-6FD3-4DFE-814B-4118E3E05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5AEE"/>
    <w:pPr>
      <w:spacing w:after="0" w:line="240" w:lineRule="auto"/>
      <w:ind w:left="720"/>
    </w:pPr>
    <w:rPr>
      <w:rFonts w:ascii="Calibri" w:hAnsi="Calibri" w:cs="Calibri"/>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d8836b-821e-442e-8b14-b17a4d43f5ae" xsi:nil="true"/>
    <lcf76f155ced4ddcb4097134ff3c332f xmlns="00823009-0af4-4477-ad3d-1e95567eafe8">
      <Terms xmlns="http://schemas.microsoft.com/office/infopath/2007/PartnerControls"/>
    </lcf76f155ced4ddcb4097134ff3c332f>
    <_dlc_DocId xmlns="f0d8836b-821e-442e-8b14-b17a4d43f5ae">PVKT7RVVDUCY-998762746-346996</_dlc_DocId>
    <_dlc_DocIdUrl xmlns="f0d8836b-821e-442e-8b14-b17a4d43f5ae">
      <Url>https://capelightcompact.sharepoint.com/sites/clc-shared/_layouts/15/DocIdRedir.aspx?ID=PVKT7RVVDUCY-998762746-346996</Url>
      <Description>PVKT7RVVDUCY-998762746-346996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7" ma:contentTypeDescription="Create a new document." ma:contentTypeScope="" ma:versionID="111a37a122f4b741751b76feb0e21d0e">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9aa17dcf69d1c3d9d884c495e7510111"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42b4f44-c956-45e0-a951-8d5da627a8aa}" ma:internalName="TaxCatchAll" ma:showField="CatchAllData" ma:web="f0d8836b-821e-442e-8b14-b17a4d43f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d38954-614d-40f3-a6c8-6205cf2d87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80305D3-B8BC-469A-95DE-6680E87249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5CBA145-3D00-4DD3-8540-6C956060AD61}">
  <ds:schemaRefs>
    <ds:schemaRef ds:uri="http://schemas.microsoft.com/sharepoint/v3/contenttype/forms"/>
  </ds:schemaRefs>
</ds:datastoreItem>
</file>

<file path=customXml/itemProps3.xml><?xml version="1.0" encoding="utf-8"?>
<ds:datastoreItem xmlns:ds="http://schemas.openxmlformats.org/officeDocument/2006/customXml" ds:itemID="{9A7BD61E-FE67-41E3-9162-037BE94723BF}"/>
</file>

<file path=customXml/itemProps4.xml><?xml version="1.0" encoding="utf-8"?>
<ds:datastoreItem xmlns:ds="http://schemas.openxmlformats.org/officeDocument/2006/customXml" ds:itemID="{CB60AA6D-BCFA-4A71-A99A-C56D63BE86C5}"/>
</file>

<file path=docProps/app.xml><?xml version="1.0" encoding="utf-8"?>
<Properties xmlns="http://schemas.openxmlformats.org/officeDocument/2006/extended-properties" xmlns:vt="http://schemas.openxmlformats.org/officeDocument/2006/docPropsVTypes">
  <Template>Normal.dotm</Template>
  <TotalTime>4</TotalTime>
  <Pages>1</Pages>
  <Words>393</Words>
  <Characters>2245</Characters>
  <Application>Microsoft Office Word</Application>
  <DocSecurity>0</DocSecurity>
  <Lines>18</Lines>
  <Paragraphs>5</Paragraphs>
  <ScaleCrop>false</ScaleCrop>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Marchand (CLC)</dc:creator>
  <cp:keywords/>
  <dc:description/>
  <cp:lastModifiedBy>Mariel Marchand (CLC)</cp:lastModifiedBy>
  <cp:revision>4</cp:revision>
  <dcterms:created xsi:type="dcterms:W3CDTF">2023-08-16T20:25:00Z</dcterms:created>
  <dcterms:modified xsi:type="dcterms:W3CDTF">2023-08-16T20:29:00Z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0x010100C9B6525353E6714F9D531F36F687D5A6</vt:lpwstr>
  </property>
  <property fmtid="{D5CDD505-2E9C-101B-9397-08002B2CF9AE}" pid="3" name="_dlc_DocIdItemGuid">
    <vt:lpwstr>f8fa2c48-3d89-4707-a172-da7b4059c744</vt:lpwstr>
  </property>
</Properties>
</file>