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8584" w14:textId="75C74F3A" w:rsidR="00D2602D" w:rsidRPr="000F255E" w:rsidRDefault="00D2602D" w:rsidP="00D2602D">
      <w:pPr>
        <w:spacing w:line="360" w:lineRule="auto"/>
        <w:rPr>
          <w:rFonts w:ascii="Arial" w:hAnsi="Arial" w:cs="Arial"/>
          <w:color w:val="FF0000"/>
          <w:sz w:val="20"/>
          <w:szCs w:val="20"/>
          <w:lang w:val="pt-BR"/>
        </w:rPr>
      </w:pPr>
      <w:r w:rsidRPr="000F255E">
        <w:rPr>
          <w:rFonts w:ascii="Arial" w:hAnsi="Arial" w:cs="Arial"/>
          <w:color w:val="FF0000"/>
          <w:sz w:val="20"/>
          <w:szCs w:val="20"/>
          <w:lang w:val="pt-BR"/>
        </w:rPr>
        <w:t>Spanish</w:t>
      </w:r>
    </w:p>
    <w:p w14:paraId="41FE04DA" w14:textId="16EFD0B8" w:rsidR="00D2602D" w:rsidRDefault="000F255E" w:rsidP="00D2602D">
      <w:pPr>
        <w:spacing w:line="360" w:lineRule="auto"/>
        <w:ind w:left="7200" w:firstLine="720"/>
        <w:rPr>
          <w:lang w:val="pt-BR"/>
        </w:rPr>
      </w:pPr>
      <w:r>
        <w:rPr>
          <w:lang w:val="pt-BR"/>
        </w:rPr>
        <w:t>FECHA</w:t>
      </w:r>
    </w:p>
    <w:p w14:paraId="490CE840" w14:textId="77777777" w:rsidR="00D2602D" w:rsidRDefault="00D2602D" w:rsidP="00D2602D">
      <w:pPr>
        <w:spacing w:line="360" w:lineRule="auto"/>
        <w:ind w:left="5760"/>
        <w:rPr>
          <w:lang w:val="pt-BR"/>
        </w:rPr>
      </w:pPr>
      <w:r>
        <w:rPr>
          <w:lang w:val="pt-BR"/>
        </w:rPr>
        <w:tab/>
      </w:r>
      <w:r>
        <w:rPr>
          <w:lang w:val="pt-BR"/>
        </w:rPr>
        <w:tab/>
        <w:t xml:space="preserve">                                                                            </w:t>
      </w:r>
    </w:p>
    <w:p w14:paraId="0F36BCEA" w14:textId="2101C726" w:rsidR="00D2602D" w:rsidRDefault="00D2602D" w:rsidP="00D2602D">
      <w:pPr>
        <w:spacing w:line="360" w:lineRule="auto"/>
        <w:rPr>
          <w:lang w:val="pt-BR"/>
        </w:rPr>
      </w:pPr>
      <w:r>
        <w:rPr>
          <w:noProof/>
        </w:rPr>
        <w:fldChar w:fldCharType="begin"/>
      </w:r>
      <w:r>
        <w:rPr>
          <w:noProof/>
          <w:lang w:val="pt-BR"/>
        </w:rPr>
        <w:instrText xml:space="preserve"> MERGEFIELD PREFIX </w:instrText>
      </w:r>
      <w:r>
        <w:rPr>
          <w:noProof/>
        </w:rPr>
        <w:fldChar w:fldCharType="separate"/>
      </w:r>
      <w:r>
        <w:rPr>
          <w:noProof/>
          <w:lang w:val="pt-BR"/>
        </w:rPr>
        <w:t>«PREFI</w:t>
      </w:r>
      <w:r w:rsidR="000F255E">
        <w:rPr>
          <w:noProof/>
          <w:lang w:val="pt-BR"/>
        </w:rPr>
        <w:t>J</w:t>
      </w:r>
      <w:r>
        <w:rPr>
          <w:noProof/>
          <w:lang w:val="pt-BR"/>
        </w:rPr>
        <w:t>O»</w:t>
      </w:r>
      <w:r>
        <w:rPr>
          <w:noProof/>
        </w:rPr>
        <w:fldChar w:fldCharType="end"/>
      </w:r>
      <w:r>
        <w:rPr>
          <w:lang w:val="pt-BR"/>
        </w:rPr>
        <w:t xml:space="preserve"> </w:t>
      </w:r>
      <w:r>
        <w:rPr>
          <w:noProof/>
        </w:rPr>
        <w:fldChar w:fldCharType="begin"/>
      </w:r>
      <w:r>
        <w:rPr>
          <w:noProof/>
          <w:lang w:val="pt-BR"/>
        </w:rPr>
        <w:instrText xml:space="preserve"> MERGEFIELD FIRST </w:instrText>
      </w:r>
      <w:r>
        <w:rPr>
          <w:noProof/>
        </w:rPr>
        <w:fldChar w:fldCharType="separate"/>
      </w:r>
      <w:r>
        <w:rPr>
          <w:noProof/>
          <w:lang w:val="pt-BR"/>
        </w:rPr>
        <w:t>«PRIMERO»</w:t>
      </w:r>
      <w:r>
        <w:rPr>
          <w:noProof/>
        </w:rPr>
        <w:fldChar w:fldCharType="end"/>
      </w:r>
      <w:r>
        <w:rPr>
          <w:lang w:val="pt-BR"/>
        </w:rPr>
        <w:t xml:space="preserve"> </w:t>
      </w:r>
      <w:r>
        <w:rPr>
          <w:noProof/>
        </w:rPr>
        <w:fldChar w:fldCharType="begin"/>
      </w:r>
      <w:r>
        <w:rPr>
          <w:noProof/>
          <w:lang w:val="pt-BR"/>
        </w:rPr>
        <w:instrText xml:space="preserve"> MERGEFIELD LAST </w:instrText>
      </w:r>
      <w:r>
        <w:rPr>
          <w:noProof/>
        </w:rPr>
        <w:fldChar w:fldCharType="separate"/>
      </w:r>
      <w:r>
        <w:rPr>
          <w:noProof/>
          <w:lang w:val="pt-BR"/>
        </w:rPr>
        <w:t>«ÚLTIMO»</w:t>
      </w:r>
      <w:r>
        <w:rPr>
          <w:noProof/>
        </w:rPr>
        <w:fldChar w:fldCharType="end"/>
      </w:r>
    </w:p>
    <w:p w14:paraId="41FA126F" w14:textId="77777777" w:rsidR="00D2602D" w:rsidRDefault="00D2602D" w:rsidP="00D2602D">
      <w:pPr>
        <w:spacing w:line="360" w:lineRule="auto"/>
        <w:rPr>
          <w:lang w:val="pt-BR"/>
        </w:rPr>
      </w:pPr>
      <w:r>
        <w:rPr>
          <w:noProof/>
        </w:rPr>
        <w:fldChar w:fldCharType="begin"/>
      </w:r>
      <w:r>
        <w:rPr>
          <w:noProof/>
          <w:lang w:val="pt-BR"/>
        </w:rPr>
        <w:instrText xml:space="preserve"> MERGEFIELD COMPANY </w:instrText>
      </w:r>
      <w:r>
        <w:rPr>
          <w:noProof/>
        </w:rPr>
        <w:fldChar w:fldCharType="separate"/>
      </w:r>
      <w:r>
        <w:rPr>
          <w:noProof/>
          <w:lang w:val="pt-BR"/>
        </w:rPr>
        <w:t>«EMPRESA»</w:t>
      </w:r>
      <w:r>
        <w:rPr>
          <w:noProof/>
        </w:rPr>
        <w:fldChar w:fldCharType="end"/>
      </w:r>
    </w:p>
    <w:p w14:paraId="31A1F35C" w14:textId="1C7B75E8" w:rsidR="00D2602D" w:rsidRDefault="00D2602D" w:rsidP="00D2602D">
      <w:pPr>
        <w:spacing w:line="360" w:lineRule="auto"/>
        <w:rPr>
          <w:lang w:val="pt-BR"/>
        </w:rPr>
      </w:pPr>
      <w:r>
        <w:rPr>
          <w:noProof/>
        </w:rPr>
        <w:fldChar w:fldCharType="begin"/>
      </w:r>
      <w:r>
        <w:rPr>
          <w:noProof/>
          <w:lang w:val="pt-BR"/>
        </w:rPr>
        <w:instrText xml:space="preserve"> MERGEFIELD ADDRESS_1 </w:instrText>
      </w:r>
      <w:r>
        <w:rPr>
          <w:noProof/>
        </w:rPr>
        <w:fldChar w:fldCharType="separate"/>
      </w:r>
      <w:r>
        <w:rPr>
          <w:noProof/>
          <w:lang w:val="pt-BR"/>
        </w:rPr>
        <w:t>«</w:t>
      </w:r>
      <w:r w:rsidR="000F255E">
        <w:rPr>
          <w:noProof/>
          <w:lang w:val="pt-BR"/>
        </w:rPr>
        <w:t>DIRECCIÓN</w:t>
      </w:r>
      <w:r>
        <w:rPr>
          <w:noProof/>
          <w:lang w:val="pt-BR"/>
        </w:rPr>
        <w:t>_1»</w:t>
      </w:r>
      <w:r>
        <w:rPr>
          <w:noProof/>
        </w:rPr>
        <w:fldChar w:fldCharType="end"/>
      </w:r>
    </w:p>
    <w:p w14:paraId="2D01CB64" w14:textId="06CF6771" w:rsidR="00D2602D" w:rsidRDefault="00D2602D" w:rsidP="00D2602D">
      <w:pPr>
        <w:spacing w:line="360" w:lineRule="auto"/>
        <w:rPr>
          <w:lang w:val="pt-BR"/>
        </w:rPr>
      </w:pPr>
      <w:r>
        <w:rPr>
          <w:noProof/>
        </w:rPr>
        <w:fldChar w:fldCharType="begin"/>
      </w:r>
      <w:r>
        <w:rPr>
          <w:noProof/>
          <w:lang w:val="pt-BR"/>
        </w:rPr>
        <w:instrText xml:space="preserve"> MERGEFIELD ADDRESS_2 </w:instrText>
      </w:r>
      <w:r>
        <w:rPr>
          <w:noProof/>
        </w:rPr>
        <w:fldChar w:fldCharType="separate"/>
      </w:r>
      <w:r>
        <w:rPr>
          <w:noProof/>
          <w:lang w:val="pt-BR"/>
        </w:rPr>
        <w:t xml:space="preserve">« </w:t>
      </w:r>
      <w:r w:rsidR="000F255E">
        <w:rPr>
          <w:noProof/>
          <w:lang w:val="pt-BR"/>
        </w:rPr>
        <w:t>DIRECCIÓN</w:t>
      </w:r>
      <w:r>
        <w:rPr>
          <w:noProof/>
          <w:lang w:val="pt-BR"/>
        </w:rPr>
        <w:t xml:space="preserve"> _2»</w:t>
      </w:r>
      <w:r>
        <w:rPr>
          <w:noProof/>
        </w:rPr>
        <w:fldChar w:fldCharType="end"/>
      </w:r>
    </w:p>
    <w:p w14:paraId="38E4934B" w14:textId="42925CDA" w:rsidR="00D2602D" w:rsidRDefault="00D2602D" w:rsidP="00D2602D">
      <w:pPr>
        <w:spacing w:line="360" w:lineRule="auto"/>
        <w:rPr>
          <w:lang w:val="pt-BR"/>
        </w:rPr>
      </w:pPr>
      <w:r>
        <w:rPr>
          <w:noProof/>
        </w:rPr>
        <w:fldChar w:fldCharType="begin"/>
      </w:r>
      <w:r>
        <w:rPr>
          <w:noProof/>
          <w:lang w:val="pt-BR"/>
        </w:rPr>
        <w:instrText xml:space="preserve"> MERGEFIELD CITY </w:instrText>
      </w:r>
      <w:r>
        <w:rPr>
          <w:noProof/>
        </w:rPr>
        <w:fldChar w:fldCharType="separate"/>
      </w:r>
      <w:r>
        <w:rPr>
          <w:noProof/>
          <w:lang w:val="pt-BR"/>
        </w:rPr>
        <w:t>«CI</w:t>
      </w:r>
      <w:r w:rsidR="000F255E">
        <w:rPr>
          <w:noProof/>
          <w:lang w:val="pt-BR"/>
        </w:rPr>
        <w:t>U</w:t>
      </w:r>
      <w:r>
        <w:rPr>
          <w:noProof/>
          <w:lang w:val="pt-BR"/>
        </w:rPr>
        <w:t>DAD»</w:t>
      </w:r>
      <w:r>
        <w:rPr>
          <w:noProof/>
        </w:rPr>
        <w:fldChar w:fldCharType="end"/>
      </w:r>
      <w:r>
        <w:rPr>
          <w:lang w:val="pt-BR"/>
        </w:rPr>
        <w:t xml:space="preserve">, </w:t>
      </w:r>
      <w:r>
        <w:rPr>
          <w:noProof/>
        </w:rPr>
        <w:fldChar w:fldCharType="begin"/>
      </w:r>
      <w:r>
        <w:rPr>
          <w:noProof/>
          <w:lang w:val="pt-BR"/>
        </w:rPr>
        <w:instrText xml:space="preserve"> MERGEFIELD STATE </w:instrText>
      </w:r>
      <w:r>
        <w:rPr>
          <w:noProof/>
        </w:rPr>
        <w:fldChar w:fldCharType="separate"/>
      </w:r>
      <w:r>
        <w:rPr>
          <w:noProof/>
          <w:lang w:val="pt-BR"/>
        </w:rPr>
        <w:t>«ESTADO»</w:t>
      </w:r>
      <w:r>
        <w:rPr>
          <w:noProof/>
        </w:rPr>
        <w:fldChar w:fldCharType="end"/>
      </w:r>
      <w:r>
        <w:rPr>
          <w:lang w:val="pt-BR"/>
        </w:rPr>
        <w:t xml:space="preserve"> </w:t>
      </w:r>
      <w:r>
        <w:rPr>
          <w:noProof/>
        </w:rPr>
        <w:fldChar w:fldCharType="begin"/>
      </w:r>
      <w:r>
        <w:rPr>
          <w:noProof/>
          <w:lang w:val="pt-BR"/>
        </w:rPr>
        <w:instrText xml:space="preserve"> MERGEFIELD ZIP </w:instrText>
      </w:r>
      <w:r>
        <w:rPr>
          <w:noProof/>
        </w:rPr>
        <w:fldChar w:fldCharType="separate"/>
      </w:r>
      <w:r>
        <w:rPr>
          <w:noProof/>
          <w:lang w:val="pt-BR"/>
        </w:rPr>
        <w:t>«C</w:t>
      </w:r>
      <w:r w:rsidR="000F255E">
        <w:rPr>
          <w:noProof/>
          <w:lang w:val="pt-BR"/>
        </w:rPr>
        <w:t>ódigo Postal</w:t>
      </w:r>
      <w:r>
        <w:rPr>
          <w:noProof/>
          <w:lang w:val="pt-BR"/>
        </w:rPr>
        <w:t>»</w:t>
      </w:r>
      <w:r>
        <w:rPr>
          <w:noProof/>
        </w:rPr>
        <w:fldChar w:fldCharType="end"/>
      </w:r>
    </w:p>
    <w:p w14:paraId="33F38787" w14:textId="77777777" w:rsidR="00D2602D" w:rsidRDefault="00D2602D" w:rsidP="00D2602D">
      <w:pPr>
        <w:spacing w:line="360" w:lineRule="auto"/>
        <w:ind w:left="5760" w:firstLine="720"/>
        <w:rPr>
          <w:lang w:val="pt-BR"/>
        </w:rPr>
      </w:pPr>
      <w:r>
        <w:rPr>
          <w:lang w:val="pt-BR"/>
        </w:rPr>
        <w:tab/>
      </w:r>
    </w:p>
    <w:p w14:paraId="20A3135F" w14:textId="35B83A96" w:rsidR="00D2602D" w:rsidRPr="00D2602D" w:rsidRDefault="00D2602D" w:rsidP="00D2602D">
      <w:pPr>
        <w:rPr>
          <w:lang w:val="pt-BR"/>
        </w:rPr>
      </w:pPr>
      <w:r w:rsidRPr="00D2602D">
        <w:rPr>
          <w:lang w:val="pt-BR"/>
        </w:rPr>
        <w:t xml:space="preserve">Querido </w:t>
      </w:r>
      <w:r>
        <w:rPr>
          <w:noProof/>
        </w:rPr>
        <w:fldChar w:fldCharType="begin"/>
      </w:r>
      <w:r w:rsidRPr="00D2602D">
        <w:rPr>
          <w:noProof/>
          <w:lang w:val="pt-BR"/>
        </w:rPr>
        <w:instrText xml:space="preserve"> MERGEFIELD PREFIX </w:instrText>
      </w:r>
      <w:r>
        <w:rPr>
          <w:noProof/>
        </w:rPr>
        <w:fldChar w:fldCharType="separate"/>
      </w:r>
      <w:r w:rsidRPr="00D2602D">
        <w:rPr>
          <w:noProof/>
          <w:lang w:val="pt-BR"/>
        </w:rPr>
        <w:t>«PREFI</w:t>
      </w:r>
      <w:r w:rsidR="000F255E">
        <w:rPr>
          <w:noProof/>
          <w:lang w:val="pt-BR"/>
        </w:rPr>
        <w:t>J</w:t>
      </w:r>
      <w:r w:rsidRPr="00D2602D">
        <w:rPr>
          <w:noProof/>
          <w:lang w:val="pt-BR"/>
        </w:rPr>
        <w:t>O»</w:t>
      </w:r>
      <w:r>
        <w:rPr>
          <w:noProof/>
        </w:rPr>
        <w:fldChar w:fldCharType="end"/>
      </w:r>
      <w:r w:rsidRPr="00D2602D">
        <w:rPr>
          <w:lang w:val="pt-BR"/>
        </w:rPr>
        <w:t xml:space="preserve"> </w:t>
      </w:r>
      <w:r>
        <w:rPr>
          <w:noProof/>
        </w:rPr>
        <w:fldChar w:fldCharType="begin"/>
      </w:r>
      <w:r w:rsidRPr="00D2602D">
        <w:rPr>
          <w:noProof/>
          <w:lang w:val="pt-BR"/>
        </w:rPr>
        <w:instrText xml:space="preserve"> MERGEFIELD LAST </w:instrText>
      </w:r>
      <w:r>
        <w:rPr>
          <w:noProof/>
        </w:rPr>
        <w:fldChar w:fldCharType="separate"/>
      </w:r>
      <w:r w:rsidRPr="00D2602D">
        <w:rPr>
          <w:noProof/>
          <w:lang w:val="pt-BR"/>
        </w:rPr>
        <w:t>«ÚLTIMO»</w:t>
      </w:r>
      <w:r>
        <w:rPr>
          <w:noProof/>
        </w:rPr>
        <w:fldChar w:fldCharType="end"/>
      </w:r>
      <w:r>
        <w:rPr>
          <w:noProof/>
        </w:rPr>
        <w:fldChar w:fldCharType="begin"/>
      </w:r>
      <w:r w:rsidRPr="00D2602D">
        <w:rPr>
          <w:noProof/>
          <w:lang w:val="pt-BR"/>
        </w:rPr>
        <w:instrText xml:space="preserve"> MERGEFIELD F5 </w:instrText>
      </w:r>
      <w:r>
        <w:rPr>
          <w:noProof/>
        </w:rPr>
        <w:fldChar w:fldCharType="separate"/>
      </w:r>
      <w:r w:rsidRPr="00D2602D">
        <w:rPr>
          <w:noProof/>
          <w:lang w:val="pt-BR"/>
        </w:rPr>
        <w:t>«F5»</w:t>
      </w:r>
      <w:r>
        <w:rPr>
          <w:noProof/>
        </w:rPr>
        <w:fldChar w:fldCharType="end"/>
      </w:r>
      <w:r w:rsidRPr="00D2602D">
        <w:rPr>
          <w:lang w:val="pt-BR"/>
        </w:rPr>
        <w:t>:</w:t>
      </w:r>
    </w:p>
    <w:p w14:paraId="2B2AE85F" w14:textId="77777777" w:rsidR="00D2602D" w:rsidRPr="00D2602D" w:rsidRDefault="00D2602D" w:rsidP="00D2602D">
      <w:pPr>
        <w:rPr>
          <w:rFonts w:ascii="Arial" w:hAnsi="Arial" w:cs="Arial"/>
          <w:sz w:val="20"/>
          <w:szCs w:val="20"/>
          <w:lang w:val="pt-BR"/>
        </w:rPr>
      </w:pPr>
    </w:p>
    <w:p w14:paraId="22C31928" w14:textId="130BE9F9" w:rsidR="00D2602D" w:rsidRDefault="000F255E" w:rsidP="00D2602D">
      <w:pPr>
        <w:pStyle w:val="NoSpacing"/>
        <w:rPr>
          <w:lang w:val="pt-BR"/>
        </w:rPr>
      </w:pPr>
      <w:r w:rsidRPr="000F255E">
        <w:rPr>
          <w:lang w:val="pt-BR"/>
        </w:rPr>
        <w:t>¡Cape Light Compact le da la bienvenida como nuevo cliente a nuestro territorio de servicio! Estamos orgullosos de ofrecerle energía 100% renovable.</w:t>
      </w:r>
    </w:p>
    <w:p w14:paraId="00185FE5" w14:textId="77777777" w:rsidR="000F255E" w:rsidRPr="00D2602D" w:rsidRDefault="000F255E" w:rsidP="00D2602D">
      <w:pPr>
        <w:pStyle w:val="NoSpacing"/>
        <w:rPr>
          <w:lang w:val="pt-BR"/>
        </w:rPr>
      </w:pPr>
    </w:p>
    <w:p w14:paraId="79C086E9" w14:textId="4C8B5AAA" w:rsidR="000F255E" w:rsidRDefault="000F255E" w:rsidP="00D2602D">
      <w:pPr>
        <w:pStyle w:val="NoSpacing"/>
        <w:rPr>
          <w:u w:val="single"/>
          <w:lang w:val="pt-BR"/>
        </w:rPr>
      </w:pPr>
      <w:r w:rsidRPr="000F255E">
        <w:rPr>
          <w:u w:val="single"/>
          <w:lang w:val="pt-BR"/>
        </w:rPr>
        <w:t xml:space="preserve">El objetivo de esta carta es informarle sobre su proveedor de electricidad. De acuerdo con la ley estatal, le informamos sobre sus derechos y opciones, </w:t>
      </w:r>
      <w:r w:rsidR="00DF7A71">
        <w:rPr>
          <w:u w:val="single"/>
          <w:lang w:val="pt-BR"/>
        </w:rPr>
        <w:t>mismo</w:t>
      </w:r>
      <w:r w:rsidRPr="000F255E">
        <w:rPr>
          <w:u w:val="single"/>
          <w:lang w:val="pt-BR"/>
        </w:rPr>
        <w:t xml:space="preserve"> si no participa</w:t>
      </w:r>
      <w:r w:rsidR="00DF7A71">
        <w:rPr>
          <w:u w:val="single"/>
          <w:lang w:val="pt-BR"/>
        </w:rPr>
        <w:t>r</w:t>
      </w:r>
      <w:r w:rsidRPr="000F255E">
        <w:rPr>
          <w:u w:val="single"/>
          <w:lang w:val="pt-BR"/>
        </w:rPr>
        <w:t xml:space="preserve"> en el programa de </w:t>
      </w:r>
      <w:r w:rsidR="00661652">
        <w:rPr>
          <w:u w:val="single"/>
          <w:lang w:val="pt-BR"/>
        </w:rPr>
        <w:t>provedor de electricidad</w:t>
      </w:r>
      <w:r w:rsidR="0063571B">
        <w:rPr>
          <w:u w:val="single"/>
          <w:lang w:val="pt-BR"/>
        </w:rPr>
        <w:t xml:space="preserve"> de</w:t>
      </w:r>
      <w:r w:rsidRPr="000F255E">
        <w:rPr>
          <w:u w:val="single"/>
          <w:lang w:val="pt-BR"/>
        </w:rPr>
        <w:t xml:space="preserve"> Cape Light Compact.</w:t>
      </w:r>
    </w:p>
    <w:p w14:paraId="4DFE07DA" w14:textId="77777777" w:rsidR="000F255E" w:rsidRDefault="000F255E" w:rsidP="00D2602D">
      <w:pPr>
        <w:pStyle w:val="NoSpacing"/>
        <w:rPr>
          <w:u w:val="single"/>
          <w:lang w:val="pt-BR"/>
        </w:rPr>
      </w:pPr>
    </w:p>
    <w:p w14:paraId="43896B86" w14:textId="2FBDD7A3" w:rsidR="00D2602D" w:rsidRPr="000F255E" w:rsidRDefault="00D2602D" w:rsidP="00D2602D">
      <w:pPr>
        <w:pStyle w:val="NoSpacing"/>
        <w:rPr>
          <w:u w:val="single"/>
          <w:lang w:val="pt-BR"/>
        </w:rPr>
      </w:pPr>
      <w:r>
        <w:rPr>
          <w:b/>
          <w:smallCaps/>
          <w:u w:val="single"/>
          <w:lang w:val="pt-BR"/>
        </w:rPr>
        <w:t>Propósito d</w:t>
      </w:r>
      <w:r w:rsidR="00CF5F3E">
        <w:rPr>
          <w:b/>
          <w:smallCaps/>
          <w:u w:val="single"/>
          <w:lang w:val="pt-BR"/>
        </w:rPr>
        <w:t>el</w:t>
      </w:r>
      <w:r>
        <w:rPr>
          <w:b/>
          <w:smallCaps/>
          <w:u w:val="single"/>
          <w:lang w:val="pt-BR"/>
        </w:rPr>
        <w:t xml:space="preserve"> Cape Light Compact</w:t>
      </w:r>
    </w:p>
    <w:p w14:paraId="09EEBACA" w14:textId="24D5AEEE" w:rsidR="00D2602D" w:rsidRDefault="00D2602D" w:rsidP="00D2602D">
      <w:pPr>
        <w:pStyle w:val="NoSpacing"/>
        <w:rPr>
          <w:lang w:val="pt-BR"/>
        </w:rPr>
      </w:pPr>
      <w:r>
        <w:rPr>
          <w:lang w:val="pt-BR"/>
        </w:rPr>
        <w:t xml:space="preserve">Cape Light Compact </w:t>
      </w:r>
      <w:r w:rsidR="00CF5F3E">
        <w:rPr>
          <w:lang w:val="pt-BR"/>
        </w:rPr>
        <w:t xml:space="preserve">es </w:t>
      </w:r>
      <w:r>
        <w:rPr>
          <w:lang w:val="pt-BR"/>
        </w:rPr>
        <w:t>u</w:t>
      </w:r>
      <w:r w:rsidR="00CF5F3E">
        <w:rPr>
          <w:lang w:val="pt-BR"/>
        </w:rPr>
        <w:t>n</w:t>
      </w:r>
      <w:r>
        <w:rPr>
          <w:lang w:val="pt-BR"/>
        </w:rPr>
        <w:t>a premiada organiza</w:t>
      </w:r>
      <w:r w:rsidR="00CF5F3E">
        <w:rPr>
          <w:lang w:val="pt-BR"/>
        </w:rPr>
        <w:t>ción</w:t>
      </w:r>
      <w:r>
        <w:rPr>
          <w:lang w:val="pt-BR"/>
        </w:rPr>
        <w:t xml:space="preserve"> regional de servi</w:t>
      </w:r>
      <w:r w:rsidR="00CF5F3E">
        <w:rPr>
          <w:lang w:val="pt-BR"/>
        </w:rPr>
        <w:t>ci</w:t>
      </w:r>
      <w:r>
        <w:rPr>
          <w:lang w:val="pt-BR"/>
        </w:rPr>
        <w:t>os de energ</w:t>
      </w:r>
      <w:r w:rsidR="00CF5F3E">
        <w:rPr>
          <w:lang w:val="pt-BR"/>
        </w:rPr>
        <w:t>í</w:t>
      </w:r>
      <w:r>
        <w:rPr>
          <w:lang w:val="pt-BR"/>
        </w:rPr>
        <w:t>a comp</w:t>
      </w:r>
      <w:r w:rsidR="00CF5F3E">
        <w:rPr>
          <w:lang w:val="pt-BR"/>
        </w:rPr>
        <w:t>ue</w:t>
      </w:r>
      <w:r>
        <w:rPr>
          <w:lang w:val="pt-BR"/>
        </w:rPr>
        <w:t xml:space="preserve">sta por </w:t>
      </w:r>
      <w:r w:rsidR="00CF5F3E">
        <w:rPr>
          <w:lang w:val="pt-BR"/>
        </w:rPr>
        <w:t>la</w:t>
      </w:r>
      <w:r>
        <w:rPr>
          <w:lang w:val="pt-BR"/>
        </w:rPr>
        <w:t>s 21 ci</w:t>
      </w:r>
      <w:r w:rsidR="00CF5F3E">
        <w:rPr>
          <w:lang w:val="pt-BR"/>
        </w:rPr>
        <w:t>u</w:t>
      </w:r>
      <w:r>
        <w:rPr>
          <w:lang w:val="pt-BR"/>
        </w:rPr>
        <w:t xml:space="preserve">dades de Cape Cod </w:t>
      </w:r>
      <w:r w:rsidR="00CF5F3E">
        <w:rPr>
          <w:lang w:val="pt-BR"/>
        </w:rPr>
        <w:t>y</w:t>
      </w:r>
      <w:r>
        <w:rPr>
          <w:lang w:val="pt-BR"/>
        </w:rPr>
        <w:t xml:space="preserve"> Martha's Vineyard, </w:t>
      </w:r>
      <w:r w:rsidR="00CF5F3E">
        <w:rPr>
          <w:lang w:val="pt-BR"/>
        </w:rPr>
        <w:t xml:space="preserve">así </w:t>
      </w:r>
      <w:r>
        <w:rPr>
          <w:lang w:val="pt-BR"/>
        </w:rPr>
        <w:t>como</w:t>
      </w:r>
      <w:r w:rsidR="00CF5F3E">
        <w:rPr>
          <w:lang w:val="pt-BR"/>
        </w:rPr>
        <w:t xml:space="preserve"> el</w:t>
      </w:r>
      <w:r>
        <w:rPr>
          <w:lang w:val="pt-BR"/>
        </w:rPr>
        <w:t xml:space="preserve"> Dukes County. </w:t>
      </w:r>
      <w:r w:rsidR="00CF5F3E">
        <w:rPr>
          <w:lang w:val="pt-BR"/>
        </w:rPr>
        <w:t xml:space="preserve">Según la </w:t>
      </w:r>
      <w:r>
        <w:rPr>
          <w:lang w:val="pt-BR"/>
        </w:rPr>
        <w:t>autori</w:t>
      </w:r>
      <w:r w:rsidR="00CF5F3E">
        <w:rPr>
          <w:lang w:val="pt-BR"/>
        </w:rPr>
        <w:t>ce</w:t>
      </w:r>
      <w:r>
        <w:rPr>
          <w:lang w:val="pt-BR"/>
        </w:rPr>
        <w:t xml:space="preserve"> </w:t>
      </w:r>
      <w:r w:rsidR="00CF5F3E">
        <w:rPr>
          <w:lang w:val="pt-BR"/>
        </w:rPr>
        <w:t>de</w:t>
      </w:r>
      <w:r>
        <w:rPr>
          <w:lang w:val="pt-BR"/>
        </w:rPr>
        <w:t xml:space="preserve"> cada </w:t>
      </w:r>
      <w:r w:rsidR="00CF5F3E">
        <w:rPr>
          <w:lang w:val="pt-BR"/>
        </w:rPr>
        <w:t>Pueblo</w:t>
      </w:r>
      <w:r>
        <w:rPr>
          <w:lang w:val="pt-BR"/>
        </w:rPr>
        <w:t xml:space="preserve">, </w:t>
      </w:r>
      <w:r w:rsidR="00CF5F3E">
        <w:rPr>
          <w:lang w:val="pt-BR"/>
        </w:rPr>
        <w:t>el propósito del</w:t>
      </w:r>
      <w:r>
        <w:rPr>
          <w:lang w:val="pt-BR"/>
        </w:rPr>
        <w:t xml:space="preserve"> Cape Li</w:t>
      </w:r>
      <w:r w:rsidR="00CF5F3E">
        <w:rPr>
          <w:lang w:val="pt-BR"/>
        </w:rPr>
        <w:t>g</w:t>
      </w:r>
      <w:r>
        <w:rPr>
          <w:lang w:val="pt-BR"/>
        </w:rPr>
        <w:t xml:space="preserve">ht Compact </w:t>
      </w:r>
      <w:r w:rsidR="00CF5F3E">
        <w:rPr>
          <w:lang w:val="pt-BR"/>
        </w:rPr>
        <w:t>es</w:t>
      </w:r>
      <w:r>
        <w:rPr>
          <w:lang w:val="pt-BR"/>
        </w:rPr>
        <w:t>:</w:t>
      </w:r>
    </w:p>
    <w:p w14:paraId="26809952" w14:textId="482CEC31" w:rsidR="00D2602D" w:rsidRDefault="00D2602D" w:rsidP="00D2602D">
      <w:pPr>
        <w:pStyle w:val="NoSpacing"/>
        <w:numPr>
          <w:ilvl w:val="0"/>
          <w:numId w:val="1"/>
        </w:numPr>
        <w:rPr>
          <w:lang w:val="pt-BR"/>
        </w:rPr>
      </w:pPr>
      <w:r>
        <w:rPr>
          <w:lang w:val="pt-BR"/>
        </w:rPr>
        <w:t xml:space="preserve">Administrar </w:t>
      </w:r>
      <w:r w:rsidR="00CF5F3E">
        <w:rPr>
          <w:lang w:val="pt-BR"/>
        </w:rPr>
        <w:t>el</w:t>
      </w:r>
      <w:r>
        <w:rPr>
          <w:lang w:val="pt-BR"/>
        </w:rPr>
        <w:t xml:space="preserve"> programa de efici</w:t>
      </w:r>
      <w:r w:rsidR="00313FCD">
        <w:rPr>
          <w:lang w:val="pt-BR"/>
        </w:rPr>
        <w:t>e</w:t>
      </w:r>
      <w:r>
        <w:rPr>
          <w:lang w:val="pt-BR"/>
        </w:rPr>
        <w:t>ncia energ</w:t>
      </w:r>
      <w:r w:rsidR="00313FCD">
        <w:rPr>
          <w:lang w:val="pt-BR"/>
        </w:rPr>
        <w:t>é</w:t>
      </w:r>
      <w:r w:rsidR="00BD3431">
        <w:rPr>
          <w:lang w:val="pt-BR"/>
        </w:rPr>
        <w:t>tica</w:t>
      </w:r>
      <w:r>
        <w:rPr>
          <w:lang w:val="pt-BR"/>
        </w:rPr>
        <w:t xml:space="preserve"> d</w:t>
      </w:r>
      <w:r w:rsidR="00313FCD">
        <w:rPr>
          <w:lang w:val="pt-BR"/>
        </w:rPr>
        <w:t>e la</w:t>
      </w:r>
      <w:r>
        <w:rPr>
          <w:lang w:val="pt-BR"/>
        </w:rPr>
        <w:t xml:space="preserve"> regi</w:t>
      </w:r>
      <w:r w:rsidR="00313FCD">
        <w:rPr>
          <w:lang w:val="pt-BR"/>
        </w:rPr>
        <w:t>ón</w:t>
      </w:r>
    </w:p>
    <w:p w14:paraId="2E86B2A3" w14:textId="614A9E16" w:rsidR="00D2602D" w:rsidRDefault="00D2602D" w:rsidP="00D2602D">
      <w:pPr>
        <w:pStyle w:val="NoSpacing"/>
        <w:numPr>
          <w:ilvl w:val="0"/>
          <w:numId w:val="1"/>
        </w:numPr>
        <w:rPr>
          <w:lang w:val="pt-BR"/>
        </w:rPr>
      </w:pPr>
      <w:r>
        <w:rPr>
          <w:lang w:val="pt-BR"/>
        </w:rPr>
        <w:t xml:space="preserve">Contratar </w:t>
      </w:r>
      <w:r w:rsidR="00313FCD">
        <w:rPr>
          <w:lang w:val="pt-BR"/>
        </w:rPr>
        <w:t>en</w:t>
      </w:r>
      <w:r>
        <w:rPr>
          <w:lang w:val="pt-BR"/>
        </w:rPr>
        <w:t xml:space="preserve"> no</w:t>
      </w:r>
      <w:r w:rsidR="00313FCD">
        <w:rPr>
          <w:lang w:val="pt-BR"/>
        </w:rPr>
        <w:t>mbre</w:t>
      </w:r>
      <w:r>
        <w:rPr>
          <w:lang w:val="pt-BR"/>
        </w:rPr>
        <w:t xml:space="preserve"> d</w:t>
      </w:r>
      <w:r w:rsidR="00313FCD">
        <w:rPr>
          <w:lang w:val="pt-BR"/>
        </w:rPr>
        <w:t>e los</w:t>
      </w:r>
      <w:r>
        <w:rPr>
          <w:lang w:val="pt-BR"/>
        </w:rPr>
        <w:t xml:space="preserve"> consumidores </w:t>
      </w:r>
      <w:r w:rsidR="00313FCD">
        <w:rPr>
          <w:lang w:val="pt-BR"/>
        </w:rPr>
        <w:t>el</w:t>
      </w:r>
      <w:r>
        <w:rPr>
          <w:lang w:val="pt-BR"/>
        </w:rPr>
        <w:t xml:space="preserve"> </w:t>
      </w:r>
      <w:r w:rsidR="00021303">
        <w:rPr>
          <w:lang w:val="pt-BR"/>
        </w:rPr>
        <w:t>pro</w:t>
      </w:r>
      <w:r w:rsidR="002D0D5C">
        <w:rPr>
          <w:lang w:val="pt-BR"/>
        </w:rPr>
        <w:t>veedor</w:t>
      </w:r>
      <w:r>
        <w:rPr>
          <w:lang w:val="pt-BR"/>
        </w:rPr>
        <w:t xml:space="preserve"> de e</w:t>
      </w:r>
      <w:r w:rsidR="00021303">
        <w:rPr>
          <w:lang w:val="pt-BR"/>
        </w:rPr>
        <w:t>lectricidad</w:t>
      </w:r>
    </w:p>
    <w:p w14:paraId="007FD483" w14:textId="1353E417" w:rsidR="00D2602D" w:rsidRDefault="00313FCD" w:rsidP="00D2602D">
      <w:pPr>
        <w:pStyle w:val="NoSpacing"/>
        <w:numPr>
          <w:ilvl w:val="0"/>
          <w:numId w:val="1"/>
        </w:numPr>
        <w:rPr>
          <w:b/>
          <w:smallCaps/>
          <w:u w:val="single"/>
          <w:lang w:val="pt-BR"/>
        </w:rPr>
      </w:pPr>
      <w:r>
        <w:rPr>
          <w:lang w:val="pt-BR"/>
        </w:rPr>
        <w:t xml:space="preserve">Defender </w:t>
      </w:r>
      <w:r w:rsidRPr="00313FCD">
        <w:rPr>
          <w:lang w:val="pt-BR"/>
        </w:rPr>
        <w:t>por los intereses de los contribuyentes en el</w:t>
      </w:r>
      <w:r>
        <w:rPr>
          <w:lang w:val="pt-BR"/>
        </w:rPr>
        <w:t xml:space="preserve"> </w:t>
      </w:r>
      <w:r w:rsidR="00D2602D">
        <w:rPr>
          <w:lang w:val="pt-BR"/>
        </w:rPr>
        <w:t xml:space="preserve">Massachusetts Department of Public Utilities (DPU) </w:t>
      </w:r>
      <w:r w:rsidRPr="00313FCD">
        <w:rPr>
          <w:lang w:val="pt-BR"/>
        </w:rPr>
        <w:t>y representar y proteger los intereses de los consumidores en una industria de servicios públicos reestructurada</w:t>
      </w:r>
      <w:r w:rsidR="00D2602D">
        <w:rPr>
          <w:lang w:val="pt-BR"/>
        </w:rPr>
        <w:t>.</w:t>
      </w:r>
    </w:p>
    <w:p w14:paraId="43084908" w14:textId="77777777" w:rsidR="00D2602D" w:rsidRDefault="00D2602D" w:rsidP="00D2602D">
      <w:pPr>
        <w:pStyle w:val="NoSpacing"/>
        <w:ind w:left="720"/>
        <w:rPr>
          <w:lang w:val="pt-BR"/>
        </w:rPr>
      </w:pPr>
    </w:p>
    <w:p w14:paraId="2FE68E87" w14:textId="3476EAB1" w:rsidR="00D2602D" w:rsidRDefault="00124FBE" w:rsidP="00D2602D">
      <w:pPr>
        <w:pStyle w:val="NoSpacing"/>
        <w:ind w:left="720"/>
        <w:rPr>
          <w:b/>
          <w:smallCaps/>
          <w:u w:val="single"/>
          <w:lang w:val="pt-BR"/>
        </w:rPr>
      </w:pPr>
      <w:r>
        <w:rPr>
          <w:b/>
          <w:smallCaps/>
          <w:u w:val="single"/>
          <w:lang w:val="pt-BR"/>
        </w:rPr>
        <w:t>Proveedor</w:t>
      </w:r>
      <w:r w:rsidR="00D2602D">
        <w:rPr>
          <w:b/>
          <w:smallCaps/>
          <w:u w:val="single"/>
          <w:lang w:val="pt-BR"/>
        </w:rPr>
        <w:t xml:space="preserve"> de el</w:t>
      </w:r>
      <w:r w:rsidR="00455982">
        <w:rPr>
          <w:b/>
          <w:smallCaps/>
          <w:u w:val="single"/>
          <w:lang w:val="pt-BR"/>
        </w:rPr>
        <w:t>e</w:t>
      </w:r>
      <w:r w:rsidR="00D2602D">
        <w:rPr>
          <w:b/>
          <w:smallCaps/>
          <w:u w:val="single"/>
          <w:lang w:val="pt-BR"/>
        </w:rPr>
        <w:t>tric</w:t>
      </w:r>
      <w:r w:rsidR="00455982">
        <w:rPr>
          <w:b/>
          <w:smallCaps/>
          <w:u w:val="single"/>
          <w:lang w:val="pt-BR"/>
        </w:rPr>
        <w:t>id</w:t>
      </w:r>
      <w:r w:rsidR="00D2602D">
        <w:rPr>
          <w:b/>
          <w:smallCaps/>
          <w:u w:val="single"/>
          <w:lang w:val="pt-BR"/>
        </w:rPr>
        <w:t>a</w:t>
      </w:r>
      <w:r w:rsidR="00455982">
        <w:rPr>
          <w:b/>
          <w:smallCaps/>
          <w:u w:val="single"/>
          <w:lang w:val="pt-BR"/>
        </w:rPr>
        <w:t>d</w:t>
      </w:r>
      <w:r w:rsidR="00D2602D">
        <w:rPr>
          <w:b/>
          <w:smallCaps/>
          <w:u w:val="single"/>
          <w:lang w:val="pt-BR"/>
        </w:rPr>
        <w:t xml:space="preserve"> d</w:t>
      </w:r>
      <w:r w:rsidR="00455982">
        <w:rPr>
          <w:b/>
          <w:smallCaps/>
          <w:u w:val="single"/>
          <w:lang w:val="pt-BR"/>
        </w:rPr>
        <w:t>el</w:t>
      </w:r>
      <w:r w:rsidR="00D2602D">
        <w:rPr>
          <w:b/>
          <w:smallCaps/>
          <w:u w:val="single"/>
          <w:lang w:val="pt-BR"/>
        </w:rPr>
        <w:t xml:space="preserve"> Cape Light Compact</w:t>
      </w:r>
    </w:p>
    <w:p w14:paraId="3AF68F16" w14:textId="5A393F2F" w:rsidR="00D2602D" w:rsidRDefault="009E7D08" w:rsidP="00D2602D">
      <w:pPr>
        <w:pStyle w:val="NoSpacing"/>
        <w:rPr>
          <w:lang w:val="pt-BR"/>
        </w:rPr>
      </w:pPr>
      <w:r w:rsidRPr="009E7D08">
        <w:rPr>
          <w:lang w:val="pt-BR"/>
        </w:rPr>
        <w:t xml:space="preserve">Cape Light Compact es automáticamente el proveedor de electricidad para todos los clientes en Cape Cod y Martha's Vineyard cuando se establece una nueva cuenta de electricidad con Eversource. Cape Light Compact ha contratado </w:t>
      </w:r>
      <w:r w:rsidR="004315B2">
        <w:rPr>
          <w:lang w:val="pt-BR"/>
        </w:rPr>
        <w:t>l</w:t>
      </w:r>
      <w:r w:rsidRPr="009E7D08">
        <w:rPr>
          <w:lang w:val="pt-BR"/>
        </w:rPr>
        <w:t>a NextEra® Energy Services Massachusetts para proporcionar e</w:t>
      </w:r>
      <w:r w:rsidR="00124FBE">
        <w:rPr>
          <w:lang w:val="pt-BR"/>
        </w:rPr>
        <w:t>lectricidad</w:t>
      </w:r>
      <w:r w:rsidRPr="009E7D08">
        <w:rPr>
          <w:lang w:val="pt-BR"/>
        </w:rPr>
        <w:t xml:space="preserve"> a todos los clientes de servicios </w:t>
      </w:r>
      <w:r w:rsidR="004315B2">
        <w:rPr>
          <w:lang w:val="pt-BR"/>
        </w:rPr>
        <w:t>de el</w:t>
      </w:r>
      <w:r w:rsidR="00527FB1">
        <w:rPr>
          <w:lang w:val="pt-BR"/>
        </w:rPr>
        <w:t>ectricidad</w:t>
      </w:r>
      <w:r w:rsidRPr="009E7D08">
        <w:rPr>
          <w:lang w:val="pt-BR"/>
        </w:rPr>
        <w:t xml:space="preserve">. El contrato con NextEra® Energy Services Massachusetts garantiza precios estables y competitivos para todos los clientes dentro del territorio de servicio de Cape Light Compact. El </w:t>
      </w:r>
      <w:r w:rsidR="00F95453">
        <w:rPr>
          <w:lang w:val="pt-BR"/>
        </w:rPr>
        <w:t>proveedor</w:t>
      </w:r>
      <w:r w:rsidRPr="009E7D08">
        <w:rPr>
          <w:lang w:val="pt-BR"/>
        </w:rPr>
        <w:t xml:space="preserve"> de e</w:t>
      </w:r>
      <w:r w:rsidR="00C46DCB">
        <w:rPr>
          <w:lang w:val="pt-BR"/>
        </w:rPr>
        <w:t>lectricidad</w:t>
      </w:r>
      <w:r w:rsidR="0073376F">
        <w:rPr>
          <w:lang w:val="pt-BR"/>
        </w:rPr>
        <w:t xml:space="preserve"> </w:t>
      </w:r>
      <w:r w:rsidRPr="009E7D08">
        <w:rPr>
          <w:lang w:val="pt-BR"/>
        </w:rPr>
        <w:t xml:space="preserve">de Compact también es 100% renovable. Los precios de </w:t>
      </w:r>
      <w:r w:rsidR="00F95453">
        <w:rPr>
          <w:lang w:val="pt-BR"/>
        </w:rPr>
        <w:t>proveedor</w:t>
      </w:r>
      <w:r w:rsidRPr="009E7D08">
        <w:rPr>
          <w:lang w:val="pt-BR"/>
        </w:rPr>
        <w:t xml:space="preserve"> de electricidad de Cape Light Compact generalmente cambian cada seis meses para clientes residenciales y comerciales y cada tres meses para grandes clientes industriales. Puede obtener más información sobre la entrega de </w:t>
      </w:r>
      <w:r w:rsidR="0083221F">
        <w:rPr>
          <w:lang w:val="pt-BR"/>
        </w:rPr>
        <w:t>e</w:t>
      </w:r>
      <w:r w:rsidR="0073376F">
        <w:rPr>
          <w:lang w:val="pt-BR"/>
        </w:rPr>
        <w:t>lectricidad</w:t>
      </w:r>
      <w:r w:rsidR="0083221F">
        <w:rPr>
          <w:lang w:val="pt-BR"/>
        </w:rPr>
        <w:t xml:space="preserve"> de</w:t>
      </w:r>
      <w:r w:rsidRPr="009E7D08">
        <w:rPr>
          <w:lang w:val="pt-BR"/>
        </w:rPr>
        <w:t xml:space="preserve"> </w:t>
      </w:r>
      <w:r w:rsidR="0083221F">
        <w:rPr>
          <w:lang w:val="pt-BR"/>
        </w:rPr>
        <w:t>Compact</w:t>
      </w:r>
      <w:r w:rsidRPr="009E7D08">
        <w:rPr>
          <w:lang w:val="pt-BR"/>
        </w:rPr>
        <w:t xml:space="preserve"> en </w:t>
      </w:r>
      <w:hyperlink r:id="rId5" w:history="1">
        <w:r w:rsidR="00D2602D">
          <w:rPr>
            <w:rStyle w:val="Hyperlink"/>
            <w:lang w:val="pt-BR"/>
          </w:rPr>
          <w:t>www.capelightcompact.org/power-supply</w:t>
        </w:r>
      </w:hyperlink>
      <w:r w:rsidR="00D2602D">
        <w:rPr>
          <w:lang w:val="pt-BR"/>
        </w:rPr>
        <w:t xml:space="preserve">. </w:t>
      </w:r>
    </w:p>
    <w:p w14:paraId="1FDC01C1" w14:textId="77777777" w:rsidR="00D2602D" w:rsidRDefault="00D2602D" w:rsidP="00D2602D">
      <w:pPr>
        <w:pStyle w:val="NoSpacing"/>
        <w:rPr>
          <w:lang w:val="pt-BR"/>
        </w:rPr>
      </w:pPr>
    </w:p>
    <w:p w14:paraId="35D5D3CE" w14:textId="77777777" w:rsidR="00D2602D" w:rsidRDefault="00D2602D" w:rsidP="00D2602D">
      <w:pPr>
        <w:pStyle w:val="NoSpacing"/>
        <w:rPr>
          <w:b/>
          <w:smallCaps/>
          <w:u w:val="single"/>
          <w:lang w:val="pt-BR"/>
        </w:rPr>
      </w:pPr>
    </w:p>
    <w:p w14:paraId="037E5E7E" w14:textId="77777777" w:rsidR="00D2602D" w:rsidRDefault="00D2602D" w:rsidP="00D2602D">
      <w:pPr>
        <w:pStyle w:val="NoSpacing"/>
        <w:rPr>
          <w:b/>
          <w:smallCaps/>
          <w:u w:val="single"/>
          <w:lang w:val="pt-BR"/>
        </w:rPr>
      </w:pPr>
    </w:p>
    <w:p w14:paraId="563C1CE2" w14:textId="143119E2" w:rsidR="00D2602D" w:rsidRDefault="00D2602D" w:rsidP="00D2602D">
      <w:pPr>
        <w:pStyle w:val="NoSpacing"/>
        <w:rPr>
          <w:b/>
          <w:smallCaps/>
          <w:u w:val="single"/>
          <w:lang w:val="pt-BR"/>
        </w:rPr>
      </w:pPr>
      <w:r>
        <w:rPr>
          <w:b/>
          <w:smallCaps/>
          <w:u w:val="single"/>
          <w:lang w:val="pt-BR"/>
        </w:rPr>
        <w:lastRenderedPageBreak/>
        <w:t>Eversource – Empresa  Distribui</w:t>
      </w:r>
      <w:r w:rsidR="00682C23">
        <w:rPr>
          <w:b/>
          <w:smallCaps/>
          <w:u w:val="single"/>
          <w:lang w:val="pt-BR"/>
        </w:rPr>
        <w:t>dora</w:t>
      </w:r>
    </w:p>
    <w:p w14:paraId="35959A42" w14:textId="5F1E1F11" w:rsidR="00387A81" w:rsidRDefault="00387A81" w:rsidP="00D2602D">
      <w:pPr>
        <w:pStyle w:val="NoSpacing"/>
        <w:rPr>
          <w:lang w:val="pt-BR"/>
        </w:rPr>
      </w:pPr>
      <w:r w:rsidRPr="00387A81">
        <w:rPr>
          <w:lang w:val="pt-BR"/>
        </w:rPr>
        <w:t>Independientemente de a quién elija como su proveedor de e</w:t>
      </w:r>
      <w:r w:rsidR="0073376F">
        <w:rPr>
          <w:lang w:val="pt-BR"/>
        </w:rPr>
        <w:t>lectricidad</w:t>
      </w:r>
      <w:r w:rsidRPr="00387A81">
        <w:rPr>
          <w:lang w:val="pt-BR"/>
        </w:rPr>
        <w:t xml:space="preserve">, Eversource seguirá siendo su empresa de distribución </w:t>
      </w:r>
      <w:r w:rsidR="00BB40DD">
        <w:rPr>
          <w:lang w:val="pt-BR"/>
        </w:rPr>
        <w:t>de electricidad</w:t>
      </w:r>
      <w:r w:rsidRPr="00387A81">
        <w:rPr>
          <w:lang w:val="pt-BR"/>
        </w:rPr>
        <w:t>. Los clientes de Cape Light Compact seguirán recibiendo una sola factura de electricidad de Eversource que contenga el cargo de</w:t>
      </w:r>
      <w:r w:rsidR="00B833CE">
        <w:rPr>
          <w:lang w:val="pt-BR"/>
        </w:rPr>
        <w:t>l proveedor</w:t>
      </w:r>
      <w:r w:rsidRPr="00387A81">
        <w:rPr>
          <w:lang w:val="pt-BR"/>
        </w:rPr>
        <w:t xml:space="preserve"> de NextEra® Energy Services Massachusetts (que se muestra como "Cargos de generación") en su factura. Los cargos por los servicios de distribución de Eversource se muestran como "Tarifas de envío" en su cuenta de Eversource. Se adeudará un único pago a Eversource de acuerdo con su calendario de facturación habitual. Eversource continuará leyendo su medidor y manteniendo las líneas de distribución y transmisión. La confiabilidad y la calidad de la distribución permanecerán sin cambios. Además, continuará teniendo todos los derechos y protecciones existentes como consumidor.</w:t>
      </w:r>
    </w:p>
    <w:p w14:paraId="1F54FA21" w14:textId="77777777" w:rsidR="00805508" w:rsidRDefault="00805508" w:rsidP="00D2602D">
      <w:pPr>
        <w:pStyle w:val="NoSpacing"/>
        <w:rPr>
          <w:lang w:val="pt-BR"/>
        </w:rPr>
      </w:pPr>
    </w:p>
    <w:p w14:paraId="349F29F1" w14:textId="439C6195" w:rsidR="00D2602D" w:rsidRDefault="00D2602D" w:rsidP="00D2602D">
      <w:pPr>
        <w:pStyle w:val="NoSpacing"/>
        <w:rPr>
          <w:b/>
          <w:smallCaps/>
          <w:u w:val="single"/>
          <w:lang w:val="pt-BR"/>
        </w:rPr>
      </w:pPr>
      <w:r>
        <w:rPr>
          <w:b/>
          <w:smallCaps/>
          <w:u w:val="single"/>
          <w:lang w:val="pt-BR"/>
        </w:rPr>
        <w:t xml:space="preserve">Cada </w:t>
      </w:r>
      <w:r w:rsidR="00387A81">
        <w:rPr>
          <w:b/>
          <w:smallCaps/>
          <w:u w:val="single"/>
          <w:lang w:val="pt-BR"/>
        </w:rPr>
        <w:t>C</w:t>
      </w:r>
      <w:r w:rsidR="00A63CE7">
        <w:rPr>
          <w:b/>
          <w:smallCaps/>
          <w:u w:val="single"/>
          <w:lang w:val="pt-BR"/>
        </w:rPr>
        <w:t>on</w:t>
      </w:r>
      <w:r>
        <w:rPr>
          <w:b/>
          <w:smallCaps/>
          <w:u w:val="single"/>
          <w:lang w:val="pt-BR"/>
        </w:rPr>
        <w:t>sumidor t</w:t>
      </w:r>
      <w:r w:rsidR="00FA2C08">
        <w:rPr>
          <w:b/>
          <w:smallCaps/>
          <w:u w:val="single"/>
          <w:lang w:val="pt-BR"/>
        </w:rPr>
        <w:t>iene</w:t>
      </w:r>
      <w:r>
        <w:rPr>
          <w:b/>
          <w:smallCaps/>
          <w:u w:val="single"/>
          <w:lang w:val="pt-BR"/>
        </w:rPr>
        <w:t xml:space="preserve"> u</w:t>
      </w:r>
      <w:r w:rsidR="00FA2C08">
        <w:rPr>
          <w:b/>
          <w:smallCaps/>
          <w:u w:val="single"/>
          <w:lang w:val="pt-BR"/>
        </w:rPr>
        <w:t>n</w:t>
      </w:r>
      <w:r>
        <w:rPr>
          <w:b/>
          <w:smallCaps/>
          <w:u w:val="single"/>
          <w:lang w:val="pt-BR"/>
        </w:rPr>
        <w:t xml:space="preserve">a </w:t>
      </w:r>
      <w:r w:rsidR="00FA2C08">
        <w:rPr>
          <w:b/>
          <w:smallCaps/>
          <w:u w:val="single"/>
          <w:lang w:val="pt-BR"/>
        </w:rPr>
        <w:t>opción</w:t>
      </w:r>
    </w:p>
    <w:p w14:paraId="2A30557A" w14:textId="4172DDEB" w:rsidR="00D2602D" w:rsidRDefault="00A30419" w:rsidP="00D2602D">
      <w:pPr>
        <w:pStyle w:val="NoSpacing"/>
        <w:rPr>
          <w:lang w:val="pt-BR"/>
        </w:rPr>
      </w:pPr>
      <w:r w:rsidRPr="00A30419">
        <w:rPr>
          <w:u w:val="single"/>
          <w:lang w:val="pt-BR"/>
        </w:rPr>
        <w:t xml:space="preserve">No es necesario que realice ninguna acción para comprar el </w:t>
      </w:r>
      <w:r w:rsidR="00CA46E4">
        <w:rPr>
          <w:u w:val="single"/>
          <w:lang w:val="pt-BR"/>
        </w:rPr>
        <w:t>prov</w:t>
      </w:r>
      <w:r w:rsidR="002067CD">
        <w:rPr>
          <w:u w:val="single"/>
          <w:lang w:val="pt-BR"/>
        </w:rPr>
        <w:t>eedor</w:t>
      </w:r>
      <w:r w:rsidRPr="00A30419">
        <w:rPr>
          <w:u w:val="single"/>
          <w:lang w:val="pt-BR"/>
        </w:rPr>
        <w:t xml:space="preserve"> </w:t>
      </w:r>
      <w:r w:rsidR="00B25C41">
        <w:rPr>
          <w:u w:val="single"/>
          <w:lang w:val="pt-BR"/>
        </w:rPr>
        <w:t>de el</w:t>
      </w:r>
      <w:r w:rsidR="00DE3CAF">
        <w:rPr>
          <w:u w:val="single"/>
          <w:lang w:val="pt-BR"/>
        </w:rPr>
        <w:t>ectricidad</w:t>
      </w:r>
      <w:r w:rsidRPr="00A30419">
        <w:rPr>
          <w:u w:val="single"/>
          <w:lang w:val="pt-BR"/>
        </w:rPr>
        <w:t xml:space="preserve"> de Cape Light Compact. </w:t>
      </w:r>
      <w:r w:rsidRPr="00A30419">
        <w:rPr>
          <w:lang w:val="pt-BR"/>
        </w:rPr>
        <w:t>Cape Light Compact es el proveedor de e</w:t>
      </w:r>
      <w:r w:rsidR="00FB50A1">
        <w:rPr>
          <w:lang w:val="pt-BR"/>
        </w:rPr>
        <w:t>lectricidad</w:t>
      </w:r>
      <w:r w:rsidRPr="00A30419">
        <w:rPr>
          <w:lang w:val="pt-BR"/>
        </w:rPr>
        <w:t xml:space="preserve"> estándar de la región. Según la ley de Massachusetts, tiene derecho a elegir la compañía a la que le compra el </w:t>
      </w:r>
      <w:r w:rsidR="00956D06">
        <w:rPr>
          <w:lang w:val="pt-BR"/>
        </w:rPr>
        <w:t>proveed</w:t>
      </w:r>
      <w:r w:rsidR="00805508">
        <w:rPr>
          <w:lang w:val="pt-BR"/>
        </w:rPr>
        <w:t>or</w:t>
      </w:r>
      <w:r w:rsidRPr="00A30419">
        <w:rPr>
          <w:lang w:val="pt-BR"/>
        </w:rPr>
        <w:t xml:space="preserve"> de electricidad, que se muestra en la sección "Gastos de generación" de su factura de electricidad.</w:t>
      </w:r>
    </w:p>
    <w:p w14:paraId="5DF84963" w14:textId="77777777" w:rsidR="00805508" w:rsidRPr="00A30419" w:rsidRDefault="00805508" w:rsidP="00D2602D">
      <w:pPr>
        <w:pStyle w:val="NoSpacing"/>
        <w:rPr>
          <w:lang w:val="pt-BR"/>
        </w:rPr>
      </w:pPr>
    </w:p>
    <w:p w14:paraId="1B4BE591" w14:textId="1A7FADB8" w:rsidR="00D2602D" w:rsidRPr="00D2602D" w:rsidRDefault="00D2602D" w:rsidP="00D2602D">
      <w:pPr>
        <w:pStyle w:val="NoSpacing"/>
        <w:rPr>
          <w:b/>
          <w:smallCaps/>
          <w:u w:val="single"/>
          <w:lang w:val="pt-BR"/>
        </w:rPr>
      </w:pPr>
      <w:r w:rsidRPr="00D2602D">
        <w:rPr>
          <w:b/>
          <w:smallCaps/>
          <w:u w:val="single"/>
          <w:lang w:val="pt-BR"/>
        </w:rPr>
        <w:t>C</w:t>
      </w:r>
      <w:r w:rsidR="00EB543E">
        <w:rPr>
          <w:b/>
          <w:smallCaps/>
          <w:u w:val="single"/>
          <w:lang w:val="pt-BR"/>
        </w:rPr>
        <w:t>ó</w:t>
      </w:r>
      <w:r w:rsidRPr="00D2602D">
        <w:rPr>
          <w:b/>
          <w:smallCaps/>
          <w:u w:val="single"/>
          <w:lang w:val="pt-BR"/>
        </w:rPr>
        <w:t>mo Des</w:t>
      </w:r>
      <w:r w:rsidR="00E074CC">
        <w:rPr>
          <w:b/>
          <w:smallCaps/>
          <w:u w:val="single"/>
          <w:lang w:val="pt-BR"/>
        </w:rPr>
        <w:t>a</w:t>
      </w:r>
      <w:r w:rsidR="00664A30">
        <w:rPr>
          <w:b/>
          <w:smallCaps/>
          <w:u w:val="single"/>
          <w:lang w:val="pt-BR"/>
        </w:rPr>
        <w:t>ctivar</w:t>
      </w:r>
      <w:r w:rsidRPr="00D2602D">
        <w:rPr>
          <w:b/>
          <w:smallCaps/>
          <w:lang w:val="pt-BR"/>
        </w:rPr>
        <w:tab/>
      </w:r>
    </w:p>
    <w:p w14:paraId="64C9EA40" w14:textId="2D2843D7" w:rsidR="00D2602D" w:rsidRDefault="009F2C42" w:rsidP="00D2602D">
      <w:pPr>
        <w:pStyle w:val="NoSpacing"/>
        <w:rPr>
          <w:u w:val="single"/>
          <w:lang w:val="pt-BR"/>
        </w:rPr>
      </w:pPr>
      <w:r w:rsidRPr="009F2C42">
        <w:rPr>
          <w:u w:val="single"/>
          <w:lang w:val="pt-BR"/>
        </w:rPr>
        <w:t>Si decide que no desea com</w:t>
      </w:r>
      <w:r w:rsidR="00A003C4">
        <w:rPr>
          <w:u w:val="single"/>
          <w:lang w:val="pt-BR"/>
        </w:rPr>
        <w:t>p</w:t>
      </w:r>
      <w:r w:rsidRPr="009F2C42">
        <w:rPr>
          <w:u w:val="single"/>
          <w:lang w:val="pt-BR"/>
        </w:rPr>
        <w:t xml:space="preserve">rar su </w:t>
      </w:r>
      <w:r w:rsidR="00D539F7">
        <w:rPr>
          <w:u w:val="single"/>
          <w:lang w:val="pt-BR"/>
        </w:rPr>
        <w:t>proveedor</w:t>
      </w:r>
      <w:r w:rsidR="00883B96">
        <w:rPr>
          <w:u w:val="single"/>
          <w:lang w:val="pt-BR"/>
        </w:rPr>
        <w:t xml:space="preserve"> de</w:t>
      </w:r>
      <w:r w:rsidRPr="009F2C42">
        <w:rPr>
          <w:u w:val="single"/>
          <w:lang w:val="pt-BR"/>
        </w:rPr>
        <w:t xml:space="preserve"> el</w:t>
      </w:r>
      <w:r w:rsidR="00883B96">
        <w:rPr>
          <w:u w:val="single"/>
          <w:lang w:val="pt-BR"/>
        </w:rPr>
        <w:t>ectricidad</w:t>
      </w:r>
      <w:r w:rsidR="0019779F">
        <w:rPr>
          <w:u w:val="single"/>
          <w:lang w:val="pt-BR"/>
        </w:rPr>
        <w:t xml:space="preserve"> de</w:t>
      </w:r>
      <w:r w:rsidRPr="009F2C42">
        <w:rPr>
          <w:u w:val="single"/>
          <w:lang w:val="pt-BR"/>
        </w:rPr>
        <w:t xml:space="preserve"> Cape Light Compact y desea "desactivarla",</w:t>
      </w:r>
      <w:r w:rsidR="00AF0A78">
        <w:rPr>
          <w:u w:val="single"/>
          <w:lang w:val="pt-BR"/>
        </w:rPr>
        <w:t xml:space="preserve"> por favor</w:t>
      </w:r>
      <w:r w:rsidRPr="009F2C42">
        <w:rPr>
          <w:u w:val="single"/>
          <w:lang w:val="pt-BR"/>
        </w:rPr>
        <w:t xml:space="preserve"> firme, feche y devuelva la tarjeta adjunta. </w:t>
      </w:r>
      <w:r w:rsidRPr="009F2C42">
        <w:rPr>
          <w:lang w:val="pt-BR"/>
        </w:rPr>
        <w:t xml:space="preserve">Si desactiva más de 30 días después de recibir esta carta, llame a Cape Light Compact al 1-800-381-9192 y solicite cancelar su cuenta, o llame a Eversource al 1-800-592-2000 y solicite cancelar su cuenta con </w:t>
      </w:r>
      <w:r w:rsidR="000E2BF4">
        <w:rPr>
          <w:lang w:val="pt-BR"/>
        </w:rPr>
        <w:t>s</w:t>
      </w:r>
      <w:r w:rsidRPr="009F2C42">
        <w:rPr>
          <w:lang w:val="pt-BR"/>
        </w:rPr>
        <w:t>ervicios de e</w:t>
      </w:r>
      <w:r w:rsidR="00B833CE">
        <w:rPr>
          <w:lang w:val="pt-BR"/>
        </w:rPr>
        <w:t>lectricidad</w:t>
      </w:r>
      <w:r w:rsidRPr="009F2C42">
        <w:rPr>
          <w:lang w:val="pt-BR"/>
        </w:rPr>
        <w:t xml:space="preserve"> NextEra® de Massachusetts.</w:t>
      </w:r>
      <w:r w:rsidRPr="009F2C42">
        <w:rPr>
          <w:u w:val="single"/>
          <w:lang w:val="pt-BR"/>
        </w:rPr>
        <w:t xml:space="preserve"> Los clientes que desactiven pueden volver a</w:t>
      </w:r>
      <w:r w:rsidR="00BB461A">
        <w:rPr>
          <w:u w:val="single"/>
          <w:lang w:val="pt-BR"/>
        </w:rPr>
        <w:t>l</w:t>
      </w:r>
      <w:r w:rsidR="002B54A7">
        <w:rPr>
          <w:u w:val="single"/>
          <w:lang w:val="pt-BR"/>
        </w:rPr>
        <w:t xml:space="preserve"> </w:t>
      </w:r>
      <w:r w:rsidR="000E2BF4">
        <w:rPr>
          <w:u w:val="single"/>
          <w:lang w:val="pt-BR"/>
        </w:rPr>
        <w:t>proveedor</w:t>
      </w:r>
      <w:r w:rsidR="002B54A7">
        <w:rPr>
          <w:u w:val="single"/>
          <w:lang w:val="pt-BR"/>
        </w:rPr>
        <w:t xml:space="preserve"> de electricidade</w:t>
      </w:r>
      <w:r w:rsidRPr="009F2C42">
        <w:rPr>
          <w:u w:val="single"/>
          <w:lang w:val="pt-BR"/>
        </w:rPr>
        <w:t xml:space="preserve"> de</w:t>
      </w:r>
      <w:r w:rsidR="00FE6BA1">
        <w:rPr>
          <w:u w:val="single"/>
          <w:lang w:val="pt-BR"/>
        </w:rPr>
        <w:t xml:space="preserve"> la</w:t>
      </w:r>
      <w:r w:rsidRPr="009F2C42">
        <w:rPr>
          <w:u w:val="single"/>
          <w:lang w:val="pt-BR"/>
        </w:rPr>
        <w:t xml:space="preserve"> Compact en cualquier momento. Sin embargo, según las condiciones del mercado, es posible que se les cobre una tarifa diferente a la que se les cobra a los clientes actuales de Cape Light Compact.</w:t>
      </w:r>
    </w:p>
    <w:p w14:paraId="03B25508" w14:textId="77777777" w:rsidR="004846A2" w:rsidRDefault="004846A2" w:rsidP="00D2602D">
      <w:pPr>
        <w:pStyle w:val="NoSpacing"/>
        <w:rPr>
          <w:sz w:val="18"/>
          <w:szCs w:val="18"/>
          <w:lang w:val="pt-BR"/>
        </w:rPr>
      </w:pPr>
    </w:p>
    <w:p w14:paraId="43B0D07A" w14:textId="77777777" w:rsidR="00F27481" w:rsidRDefault="0063750A" w:rsidP="00D2602D">
      <w:pPr>
        <w:pStyle w:val="NoSpacing"/>
        <w:jc w:val="center"/>
        <w:rPr>
          <w:b/>
          <w:lang w:val="pt-BR"/>
        </w:rPr>
      </w:pPr>
      <w:r w:rsidRPr="0063750A">
        <w:rPr>
          <w:b/>
          <w:lang w:val="pt-BR"/>
        </w:rPr>
        <w:t xml:space="preserve">Para obtener información adicional, comuníquese con Cape Light Compact </w:t>
      </w:r>
    </w:p>
    <w:p w14:paraId="312C934F" w14:textId="742828C4" w:rsidR="00D2602D" w:rsidRDefault="0063750A" w:rsidP="00D2602D">
      <w:pPr>
        <w:pStyle w:val="NoSpacing"/>
        <w:jc w:val="center"/>
        <w:rPr>
          <w:b/>
          <w:lang w:val="pt-BR"/>
        </w:rPr>
      </w:pPr>
      <w:r w:rsidRPr="0063750A">
        <w:rPr>
          <w:b/>
          <w:lang w:val="pt-BR"/>
        </w:rPr>
        <w:t>al</w:t>
      </w:r>
      <w:r w:rsidR="00D2602D">
        <w:rPr>
          <w:b/>
          <w:lang w:val="pt-BR"/>
        </w:rPr>
        <w:t xml:space="preserve"> </w:t>
      </w:r>
      <w:r w:rsidR="00456E8E">
        <w:rPr>
          <w:b/>
          <w:lang w:val="pt-BR"/>
        </w:rPr>
        <w:t>(</w:t>
      </w:r>
      <w:r w:rsidR="00CD416A">
        <w:rPr>
          <w:b/>
          <w:lang w:val="pt-BR"/>
        </w:rPr>
        <w:t xml:space="preserve">508) 375-6644 o visite nuestro sitio </w:t>
      </w:r>
      <w:r w:rsidR="00F27481">
        <w:rPr>
          <w:b/>
          <w:lang w:val="pt-BR"/>
        </w:rPr>
        <w:t xml:space="preserve">web </w:t>
      </w:r>
      <w:hyperlink r:id="rId6" w:history="1">
        <w:r w:rsidR="00F27481" w:rsidRPr="008F3A2B">
          <w:rPr>
            <w:rStyle w:val="Hyperlink"/>
            <w:b/>
            <w:lang w:val="pt-BR"/>
          </w:rPr>
          <w:t>www.capelightcompact.org</w:t>
        </w:r>
      </w:hyperlink>
      <w:r w:rsidR="00D2602D">
        <w:rPr>
          <w:b/>
          <w:lang w:val="pt-BR"/>
        </w:rPr>
        <w:t>.</w:t>
      </w:r>
    </w:p>
    <w:p w14:paraId="161C136C" w14:textId="77777777" w:rsidR="00D2602D" w:rsidRDefault="00D2602D" w:rsidP="00D2602D">
      <w:pPr>
        <w:pStyle w:val="NoSpacing"/>
        <w:jc w:val="center"/>
        <w:rPr>
          <w:sz w:val="18"/>
          <w:szCs w:val="18"/>
          <w:lang w:val="pt-BR"/>
        </w:rPr>
      </w:pPr>
    </w:p>
    <w:p w14:paraId="5196148F" w14:textId="77777777" w:rsidR="00D2602D" w:rsidRDefault="00D2602D" w:rsidP="00D2602D">
      <w:pPr>
        <w:pStyle w:val="NoSpacing"/>
        <w:jc w:val="center"/>
        <w:rPr>
          <w:b/>
          <w:lang w:val="pt-BR"/>
        </w:rPr>
      </w:pPr>
    </w:p>
    <w:p w14:paraId="55E2091F" w14:textId="77777777" w:rsidR="00D2602D" w:rsidRDefault="00D2602D" w:rsidP="00D2602D">
      <w:pPr>
        <w:pStyle w:val="NoSpacing"/>
        <w:jc w:val="center"/>
        <w:rPr>
          <w:b/>
          <w:lang w:val="pt-BR"/>
        </w:rPr>
      </w:pPr>
    </w:p>
    <w:p w14:paraId="10CE1AD3" w14:textId="77777777" w:rsidR="00D2602D" w:rsidRDefault="00D2602D" w:rsidP="00D2602D">
      <w:pPr>
        <w:pStyle w:val="NoSpacing"/>
        <w:jc w:val="center"/>
        <w:rPr>
          <w:b/>
          <w:lang w:val="pt-BR"/>
        </w:rPr>
      </w:pPr>
    </w:p>
    <w:p w14:paraId="51F6D9A8" w14:textId="77777777" w:rsidR="00D2602D" w:rsidRDefault="00D2602D" w:rsidP="00D2602D">
      <w:pPr>
        <w:pStyle w:val="NoSpacing"/>
        <w:jc w:val="center"/>
        <w:rPr>
          <w:b/>
          <w:lang w:val="pt-BR"/>
        </w:rPr>
      </w:pPr>
    </w:p>
    <w:p w14:paraId="1D49874A" w14:textId="77777777" w:rsidR="00D2602D" w:rsidRDefault="00D2602D" w:rsidP="00D2602D">
      <w:pPr>
        <w:pStyle w:val="NoSpacing"/>
        <w:jc w:val="center"/>
        <w:rPr>
          <w:b/>
          <w:lang w:val="pt-BR"/>
        </w:rPr>
      </w:pPr>
    </w:p>
    <w:p w14:paraId="7D0F65D9" w14:textId="77777777" w:rsidR="00D2602D" w:rsidRDefault="00D2602D" w:rsidP="00D2602D">
      <w:pPr>
        <w:pStyle w:val="NoSpacing"/>
        <w:jc w:val="center"/>
        <w:rPr>
          <w:b/>
          <w:lang w:val="pt-BR"/>
        </w:rPr>
      </w:pPr>
    </w:p>
    <w:p w14:paraId="232E295A" w14:textId="77777777" w:rsidR="00D2602D" w:rsidRDefault="00D2602D" w:rsidP="00D2602D">
      <w:pPr>
        <w:pStyle w:val="NoSpacing"/>
        <w:jc w:val="center"/>
        <w:rPr>
          <w:b/>
          <w:lang w:val="pt-BR"/>
        </w:rPr>
      </w:pPr>
    </w:p>
    <w:p w14:paraId="215F68FA" w14:textId="77777777" w:rsidR="00D2602D" w:rsidRDefault="00D2602D" w:rsidP="00D2602D">
      <w:pPr>
        <w:pStyle w:val="NoSpacing"/>
        <w:jc w:val="center"/>
        <w:rPr>
          <w:b/>
          <w:lang w:val="pt-BR"/>
        </w:rPr>
      </w:pPr>
    </w:p>
    <w:p w14:paraId="2DA51819" w14:textId="77777777" w:rsidR="00D2602D" w:rsidRDefault="00D2602D" w:rsidP="00D2602D">
      <w:pPr>
        <w:pStyle w:val="NoSpacing"/>
        <w:jc w:val="center"/>
        <w:rPr>
          <w:b/>
          <w:lang w:val="pt-BR"/>
        </w:rPr>
      </w:pPr>
    </w:p>
    <w:p w14:paraId="04E64487" w14:textId="77777777" w:rsidR="00D2602D" w:rsidRDefault="00D2602D" w:rsidP="00D2602D">
      <w:pPr>
        <w:pStyle w:val="NoSpacing"/>
        <w:jc w:val="center"/>
        <w:rPr>
          <w:b/>
          <w:lang w:val="pt-BR"/>
        </w:rPr>
      </w:pPr>
    </w:p>
    <w:p w14:paraId="6D5F4603" w14:textId="77777777" w:rsidR="00D2602D" w:rsidRDefault="00D2602D" w:rsidP="00D2602D">
      <w:pPr>
        <w:pStyle w:val="NoSpacing"/>
        <w:jc w:val="center"/>
        <w:rPr>
          <w:b/>
          <w:lang w:val="pt-BR"/>
        </w:rPr>
      </w:pPr>
    </w:p>
    <w:p w14:paraId="5E692D57" w14:textId="77777777" w:rsidR="00D2602D" w:rsidRDefault="00D2602D" w:rsidP="00D2602D">
      <w:pPr>
        <w:pStyle w:val="NoSpacing"/>
        <w:jc w:val="center"/>
        <w:rPr>
          <w:b/>
          <w:lang w:val="pt-BR"/>
        </w:rPr>
      </w:pPr>
    </w:p>
    <w:p w14:paraId="2601A7B5" w14:textId="77777777" w:rsidR="00D2602D" w:rsidRDefault="00D2602D" w:rsidP="00D2602D">
      <w:pPr>
        <w:pStyle w:val="NoSpacing"/>
        <w:jc w:val="center"/>
        <w:rPr>
          <w:b/>
          <w:lang w:val="pt-BR"/>
        </w:rPr>
      </w:pPr>
    </w:p>
    <w:p w14:paraId="4F97504B" w14:textId="77777777" w:rsidR="00AF34BB" w:rsidRDefault="00AF34BB" w:rsidP="00D2602D">
      <w:pPr>
        <w:pStyle w:val="NoSpacing"/>
        <w:jc w:val="center"/>
        <w:rPr>
          <w:b/>
          <w:lang w:val="pt-BR"/>
        </w:rPr>
      </w:pPr>
    </w:p>
    <w:p w14:paraId="6D23459D" w14:textId="77777777" w:rsidR="00AF34BB" w:rsidRDefault="00AF34BB" w:rsidP="00D2602D">
      <w:pPr>
        <w:pStyle w:val="NoSpacing"/>
        <w:jc w:val="center"/>
        <w:rPr>
          <w:b/>
          <w:lang w:val="pt-BR"/>
        </w:rPr>
      </w:pPr>
    </w:p>
    <w:p w14:paraId="1854F5EE" w14:textId="77777777" w:rsidR="00AF34BB" w:rsidRDefault="00AF34BB" w:rsidP="00D2602D">
      <w:pPr>
        <w:pStyle w:val="NoSpacing"/>
        <w:jc w:val="center"/>
        <w:rPr>
          <w:b/>
          <w:lang w:val="pt-BR"/>
        </w:rPr>
      </w:pPr>
    </w:p>
    <w:p w14:paraId="472EB9FB" w14:textId="77777777" w:rsidR="00AF34BB" w:rsidRDefault="00AF34BB" w:rsidP="00D2602D">
      <w:pPr>
        <w:pStyle w:val="NoSpacing"/>
        <w:jc w:val="center"/>
        <w:rPr>
          <w:b/>
          <w:lang w:val="pt-BR"/>
        </w:rPr>
      </w:pPr>
    </w:p>
    <w:p w14:paraId="0D8A0BAC" w14:textId="77777777" w:rsidR="00D2602D" w:rsidRDefault="00D2602D" w:rsidP="00D2602D">
      <w:pPr>
        <w:pStyle w:val="NoSpacing"/>
        <w:jc w:val="center"/>
        <w:rPr>
          <w:b/>
          <w:lang w:val="pt-BR"/>
        </w:rPr>
      </w:pPr>
    </w:p>
    <w:p w14:paraId="71D3A24F" w14:textId="77777777" w:rsidR="00D2602D" w:rsidRDefault="00D2602D" w:rsidP="00D2602D">
      <w:pPr>
        <w:pStyle w:val="NoSpacing"/>
        <w:jc w:val="center"/>
        <w:rPr>
          <w:b/>
          <w:lang w:val="pt-BR"/>
        </w:rPr>
      </w:pPr>
    </w:p>
    <w:p w14:paraId="1BC0C211" w14:textId="77777777" w:rsidR="00D2602D" w:rsidRDefault="00D2602D" w:rsidP="00D2602D">
      <w:pPr>
        <w:pStyle w:val="NoSpacing"/>
        <w:jc w:val="center"/>
        <w:rPr>
          <w:b/>
          <w:lang w:val="pt-BR"/>
        </w:rPr>
      </w:pPr>
    </w:p>
    <w:p w14:paraId="4E21C1EB" w14:textId="7012414E" w:rsidR="00D2602D" w:rsidRDefault="00D2602D" w:rsidP="00D2602D">
      <w:pPr>
        <w:pStyle w:val="NoSpacing"/>
        <w:jc w:val="center"/>
        <w:rPr>
          <w:b/>
          <w:lang w:val="pt-BR"/>
        </w:rPr>
      </w:pPr>
      <w:r>
        <w:rPr>
          <w:b/>
          <w:lang w:val="pt-BR"/>
        </w:rPr>
        <w:t>AVISO A</w:t>
      </w:r>
      <w:r w:rsidR="0005558F">
        <w:rPr>
          <w:b/>
          <w:lang w:val="pt-BR"/>
        </w:rPr>
        <w:t>L</w:t>
      </w:r>
      <w:r>
        <w:rPr>
          <w:b/>
          <w:lang w:val="pt-BR"/>
        </w:rPr>
        <w:t xml:space="preserve"> CONSUMIDOR</w:t>
      </w:r>
    </w:p>
    <w:p w14:paraId="00192A3E" w14:textId="72DD0AD8" w:rsidR="00D2602D" w:rsidRPr="0005558F" w:rsidRDefault="0005558F" w:rsidP="00D2602D">
      <w:pPr>
        <w:pStyle w:val="NoSpacing"/>
        <w:jc w:val="center"/>
        <w:rPr>
          <w:b/>
          <w:lang w:val="pt-BR"/>
        </w:rPr>
      </w:pPr>
      <w:r w:rsidRPr="0005558F">
        <w:rPr>
          <w:b/>
          <w:lang w:val="pt-BR"/>
        </w:rPr>
        <w:t>PLAZOS</w:t>
      </w:r>
      <w:r w:rsidR="00D2602D" w:rsidRPr="0005558F">
        <w:rPr>
          <w:b/>
          <w:lang w:val="pt-BR"/>
        </w:rPr>
        <w:t xml:space="preserve"> </w:t>
      </w:r>
      <w:r w:rsidRPr="0005558F">
        <w:rPr>
          <w:b/>
          <w:lang w:val="pt-BR"/>
        </w:rPr>
        <w:t xml:space="preserve">Y </w:t>
      </w:r>
      <w:r w:rsidR="00D2602D" w:rsidRPr="0005558F">
        <w:rPr>
          <w:b/>
          <w:lang w:val="pt-BR"/>
        </w:rPr>
        <w:t>PRE</w:t>
      </w:r>
      <w:r w:rsidRPr="0005558F">
        <w:rPr>
          <w:b/>
          <w:lang w:val="pt-BR"/>
        </w:rPr>
        <w:t>CIO</w:t>
      </w:r>
      <w:r w:rsidR="00D2602D" w:rsidRPr="0005558F">
        <w:rPr>
          <w:b/>
          <w:lang w:val="pt-BR"/>
        </w:rPr>
        <w:t>S FI</w:t>
      </w:r>
      <w:r w:rsidRPr="0005558F">
        <w:rPr>
          <w:b/>
          <w:lang w:val="pt-BR"/>
        </w:rPr>
        <w:t>J</w:t>
      </w:r>
      <w:r w:rsidR="00D2602D" w:rsidRPr="0005558F">
        <w:rPr>
          <w:b/>
          <w:lang w:val="pt-BR"/>
        </w:rPr>
        <w:t>OS</w:t>
      </w:r>
      <w:r w:rsidR="004846A2" w:rsidRPr="004846A2">
        <w:rPr>
          <w:b/>
          <w:lang w:val="pt-BR"/>
        </w:rPr>
        <w:t xml:space="preserve"> </w:t>
      </w:r>
      <w:r w:rsidR="004846A2">
        <w:rPr>
          <w:b/>
          <w:lang w:val="pt-BR"/>
        </w:rPr>
        <w:t>DE CAPE LIGHT COMPACT</w:t>
      </w:r>
    </w:p>
    <w:tbl>
      <w:tblPr>
        <w:tblW w:w="9990" w:type="dxa"/>
        <w:tblInd w:w="108" w:type="dxa"/>
        <w:tblLook w:val="04A0" w:firstRow="1" w:lastRow="0" w:firstColumn="1" w:lastColumn="0" w:noHBand="0" w:noVBand="1"/>
      </w:tblPr>
      <w:tblGrid>
        <w:gridCol w:w="4837"/>
        <w:gridCol w:w="5153"/>
      </w:tblGrid>
      <w:tr w:rsidR="00D2602D" w:rsidRPr="00D2602D" w14:paraId="727AC58B" w14:textId="77777777" w:rsidTr="00D2602D">
        <w:trPr>
          <w:trHeight w:val="602"/>
        </w:trPr>
        <w:tc>
          <w:tcPr>
            <w:tcW w:w="9990" w:type="dxa"/>
            <w:gridSpan w:val="2"/>
            <w:tcBorders>
              <w:top w:val="single" w:sz="4" w:space="0" w:color="auto"/>
              <w:left w:val="single" w:sz="4" w:space="0" w:color="auto"/>
              <w:bottom w:val="nil"/>
              <w:right w:val="single" w:sz="4" w:space="0" w:color="auto"/>
            </w:tcBorders>
            <w:noWrap/>
            <w:vAlign w:val="center"/>
            <w:hideMark/>
          </w:tcPr>
          <w:p w14:paraId="60764624" w14:textId="77777777" w:rsidR="00D2602D" w:rsidRDefault="00D2602D">
            <w:pPr>
              <w:pStyle w:val="NoSpacing"/>
              <w:jc w:val="center"/>
              <w:rPr>
                <w:b/>
                <w:bCs/>
                <w:lang w:val="pt-BR"/>
              </w:rPr>
            </w:pPr>
            <w:r>
              <w:rPr>
                <w:b/>
                <w:bCs/>
                <w:lang w:val="pt-BR"/>
              </w:rPr>
              <w:t>Cape Light Compact</w:t>
            </w:r>
          </w:p>
          <w:p w14:paraId="346DC712" w14:textId="37E54852" w:rsidR="00D2602D" w:rsidRDefault="00E31631">
            <w:pPr>
              <w:pStyle w:val="NoSpacing"/>
              <w:jc w:val="center"/>
              <w:rPr>
                <w:b/>
                <w:bCs/>
                <w:lang w:val="pt-BR"/>
              </w:rPr>
            </w:pPr>
            <w:r w:rsidRPr="00E31631">
              <w:rPr>
                <w:b/>
                <w:bCs/>
                <w:lang w:val="pt-BR"/>
              </w:rPr>
              <w:t xml:space="preserve">Tarifas </w:t>
            </w:r>
            <w:r w:rsidR="0015611C">
              <w:rPr>
                <w:b/>
                <w:bCs/>
                <w:lang w:val="pt-BR"/>
              </w:rPr>
              <w:t>del Proveedor</w:t>
            </w:r>
            <w:r w:rsidRPr="00E31631">
              <w:rPr>
                <w:b/>
                <w:bCs/>
                <w:lang w:val="pt-BR"/>
              </w:rPr>
              <w:t xml:space="preserve"> </w:t>
            </w:r>
            <w:r>
              <w:rPr>
                <w:b/>
                <w:bCs/>
                <w:lang w:val="pt-BR"/>
              </w:rPr>
              <w:t xml:space="preserve">de </w:t>
            </w:r>
            <w:r w:rsidRPr="00E31631">
              <w:rPr>
                <w:b/>
                <w:bCs/>
                <w:lang w:val="pt-BR"/>
              </w:rPr>
              <w:t>El</w:t>
            </w:r>
            <w:r>
              <w:rPr>
                <w:b/>
                <w:bCs/>
                <w:lang w:val="pt-BR"/>
              </w:rPr>
              <w:t>e</w:t>
            </w:r>
            <w:r w:rsidRPr="00E31631">
              <w:rPr>
                <w:b/>
                <w:bCs/>
                <w:lang w:val="pt-BR"/>
              </w:rPr>
              <w:t>ctric</w:t>
            </w:r>
            <w:r>
              <w:rPr>
                <w:b/>
                <w:bCs/>
                <w:lang w:val="pt-BR"/>
              </w:rPr>
              <w:t>idad</w:t>
            </w:r>
            <w:r w:rsidRPr="00E31631">
              <w:rPr>
                <w:b/>
                <w:bCs/>
                <w:lang w:val="pt-BR"/>
              </w:rPr>
              <w:t xml:space="preserve"> Residencial*</w:t>
            </w:r>
          </w:p>
        </w:tc>
      </w:tr>
      <w:tr w:rsidR="00D2602D" w14:paraId="0E60D204" w14:textId="77777777" w:rsidTr="00D2602D">
        <w:trPr>
          <w:trHeight w:val="665"/>
        </w:trPr>
        <w:tc>
          <w:tcPr>
            <w:tcW w:w="4837" w:type="dxa"/>
            <w:tcBorders>
              <w:top w:val="single" w:sz="4" w:space="0" w:color="auto"/>
              <w:left w:val="single" w:sz="4" w:space="0" w:color="auto"/>
              <w:bottom w:val="single" w:sz="4" w:space="0" w:color="auto"/>
              <w:right w:val="single" w:sz="4" w:space="0" w:color="auto"/>
            </w:tcBorders>
            <w:noWrap/>
            <w:hideMark/>
          </w:tcPr>
          <w:p w14:paraId="6AF954B0" w14:textId="452B6C9A" w:rsidR="00D2602D" w:rsidRDefault="00D2602D">
            <w:pPr>
              <w:pStyle w:val="NoSpacing"/>
              <w:jc w:val="center"/>
              <w:rPr>
                <w:lang w:val="pt-BR"/>
              </w:rPr>
            </w:pPr>
            <w:r>
              <w:rPr>
                <w:lang w:val="pt-BR"/>
              </w:rPr>
              <w:t>D</w:t>
            </w:r>
            <w:r w:rsidR="006A6194">
              <w:rPr>
                <w:lang w:val="pt-BR"/>
              </w:rPr>
              <w:t>iciembre</w:t>
            </w:r>
            <w:r>
              <w:rPr>
                <w:lang w:val="pt-BR"/>
              </w:rPr>
              <w:t xml:space="preserve"> 2022 </w:t>
            </w:r>
            <w:r w:rsidR="008F7A83" w:rsidRPr="008F7A83">
              <w:rPr>
                <w:lang w:val="pt-BR"/>
              </w:rPr>
              <w:t>fecha de lectura del medidor</w:t>
            </w:r>
          </w:p>
          <w:p w14:paraId="7A32D30E" w14:textId="1447D89F" w:rsidR="00D2602D" w:rsidRDefault="00683A65">
            <w:pPr>
              <w:pStyle w:val="NoSpacing"/>
              <w:jc w:val="center"/>
              <w:rPr>
                <w:lang w:val="pt-BR"/>
              </w:rPr>
            </w:pPr>
            <w:r>
              <w:rPr>
                <w:lang w:val="pt-BR"/>
              </w:rPr>
              <w:t>hasta</w:t>
            </w:r>
            <w:r w:rsidR="00D2602D">
              <w:rPr>
                <w:lang w:val="pt-BR"/>
              </w:rPr>
              <w:t xml:space="preserve"> ju</w:t>
            </w:r>
            <w:r>
              <w:rPr>
                <w:lang w:val="pt-BR"/>
              </w:rPr>
              <w:t>ño</w:t>
            </w:r>
            <w:r w:rsidR="00D2602D">
              <w:rPr>
                <w:lang w:val="pt-BR"/>
              </w:rPr>
              <w:t xml:space="preserve"> 2023 </w:t>
            </w:r>
            <w:r w:rsidR="008F7A83" w:rsidRPr="008F7A83">
              <w:rPr>
                <w:lang w:val="pt-BR"/>
              </w:rPr>
              <w:t>fecha de lectura del medidor</w:t>
            </w:r>
          </w:p>
        </w:tc>
        <w:tc>
          <w:tcPr>
            <w:tcW w:w="5153" w:type="dxa"/>
            <w:tcBorders>
              <w:top w:val="single" w:sz="4" w:space="0" w:color="auto"/>
              <w:left w:val="single" w:sz="4" w:space="0" w:color="auto"/>
              <w:bottom w:val="single" w:sz="4" w:space="0" w:color="auto"/>
              <w:right w:val="single" w:sz="4" w:space="0" w:color="auto"/>
            </w:tcBorders>
            <w:hideMark/>
          </w:tcPr>
          <w:p w14:paraId="0AD7A851" w14:textId="77777777" w:rsidR="00D2602D" w:rsidRDefault="00D2602D">
            <w:pPr>
              <w:pStyle w:val="NoSpacing"/>
              <w:jc w:val="center"/>
            </w:pPr>
            <w:r>
              <w:rPr>
                <w:b/>
              </w:rPr>
              <w:t xml:space="preserve">21,699 ¢/kWh </w:t>
            </w:r>
            <w:r>
              <w:rPr>
                <w:bCs/>
              </w:rPr>
              <w:t>($0.21699/kWh)</w:t>
            </w:r>
          </w:p>
        </w:tc>
      </w:tr>
      <w:tr w:rsidR="00D2602D" w:rsidRPr="00CA46E4" w14:paraId="21552B3D" w14:textId="77777777" w:rsidTr="00D2602D">
        <w:trPr>
          <w:trHeight w:val="377"/>
        </w:trPr>
        <w:tc>
          <w:tcPr>
            <w:tcW w:w="4837" w:type="dxa"/>
            <w:tcBorders>
              <w:top w:val="single" w:sz="4" w:space="0" w:color="auto"/>
              <w:left w:val="single" w:sz="4" w:space="0" w:color="auto"/>
              <w:bottom w:val="single" w:sz="4" w:space="0" w:color="auto"/>
              <w:right w:val="single" w:sz="4" w:space="0" w:color="auto"/>
            </w:tcBorders>
            <w:noWrap/>
            <w:vAlign w:val="center"/>
            <w:hideMark/>
          </w:tcPr>
          <w:p w14:paraId="3365ABD6" w14:textId="63971786" w:rsidR="00D2602D" w:rsidRDefault="001A4BE7">
            <w:pPr>
              <w:pStyle w:val="NoSpacing"/>
              <w:jc w:val="center"/>
            </w:pPr>
            <w:r w:rsidRPr="001A4BE7">
              <w:t>Término de salida</w:t>
            </w:r>
          </w:p>
        </w:tc>
        <w:tc>
          <w:tcPr>
            <w:tcW w:w="5153" w:type="dxa"/>
            <w:tcBorders>
              <w:top w:val="single" w:sz="4" w:space="0" w:color="auto"/>
              <w:left w:val="single" w:sz="4" w:space="0" w:color="auto"/>
              <w:bottom w:val="single" w:sz="4" w:space="0" w:color="auto"/>
              <w:right w:val="single" w:sz="4" w:space="0" w:color="auto"/>
            </w:tcBorders>
            <w:vAlign w:val="center"/>
            <w:hideMark/>
          </w:tcPr>
          <w:p w14:paraId="5E7DF60D" w14:textId="12F71BF0" w:rsidR="00D2602D" w:rsidRDefault="003C19D6">
            <w:pPr>
              <w:pStyle w:val="NoSpacing"/>
              <w:jc w:val="center"/>
              <w:rPr>
                <w:lang w:val="pt-BR"/>
              </w:rPr>
            </w:pPr>
            <w:r w:rsidRPr="003C19D6">
              <w:rPr>
                <w:lang w:val="pt-BR"/>
              </w:rPr>
              <w:t>Sin costo para los clientes para salir.</w:t>
            </w:r>
          </w:p>
        </w:tc>
      </w:tr>
      <w:tr w:rsidR="00D2602D" w:rsidRPr="00CA46E4" w14:paraId="7876623C" w14:textId="77777777" w:rsidTr="00D2602D">
        <w:trPr>
          <w:trHeight w:val="638"/>
        </w:trPr>
        <w:tc>
          <w:tcPr>
            <w:tcW w:w="9990" w:type="dxa"/>
            <w:gridSpan w:val="2"/>
            <w:tcBorders>
              <w:top w:val="single" w:sz="4" w:space="0" w:color="auto"/>
              <w:left w:val="single" w:sz="4" w:space="0" w:color="auto"/>
              <w:bottom w:val="nil"/>
              <w:right w:val="single" w:sz="4" w:space="0" w:color="auto"/>
            </w:tcBorders>
            <w:noWrap/>
            <w:vAlign w:val="center"/>
            <w:hideMark/>
          </w:tcPr>
          <w:p w14:paraId="5B6886D2" w14:textId="77777777" w:rsidR="00D2602D" w:rsidRPr="00D2602D" w:rsidRDefault="00D2602D">
            <w:pPr>
              <w:pStyle w:val="NoSpacing"/>
              <w:jc w:val="center"/>
              <w:rPr>
                <w:b/>
                <w:bCs/>
                <w:lang w:val="pt-BR"/>
              </w:rPr>
            </w:pPr>
            <w:r w:rsidRPr="00D2602D">
              <w:rPr>
                <w:b/>
                <w:bCs/>
                <w:lang w:val="pt-BR"/>
              </w:rPr>
              <w:t>Cape Light Compact</w:t>
            </w:r>
          </w:p>
          <w:p w14:paraId="540900F4" w14:textId="183F4314" w:rsidR="00D2602D" w:rsidRDefault="006A6194">
            <w:pPr>
              <w:pStyle w:val="NoSpacing"/>
              <w:jc w:val="center"/>
              <w:rPr>
                <w:b/>
                <w:bCs/>
                <w:lang w:val="pt-BR"/>
              </w:rPr>
            </w:pPr>
            <w:r w:rsidRPr="00E31631">
              <w:rPr>
                <w:b/>
                <w:bCs/>
                <w:lang w:val="pt-BR"/>
              </w:rPr>
              <w:t xml:space="preserve">Tarifas </w:t>
            </w:r>
            <w:r w:rsidR="0015611C">
              <w:rPr>
                <w:b/>
                <w:bCs/>
                <w:lang w:val="pt-BR"/>
              </w:rPr>
              <w:t>del Proveedor</w:t>
            </w:r>
            <w:r w:rsidRPr="00E31631">
              <w:rPr>
                <w:b/>
                <w:bCs/>
                <w:lang w:val="pt-BR"/>
              </w:rPr>
              <w:t xml:space="preserve"> </w:t>
            </w:r>
            <w:r>
              <w:rPr>
                <w:b/>
                <w:bCs/>
                <w:lang w:val="pt-BR"/>
              </w:rPr>
              <w:t xml:space="preserve">de </w:t>
            </w:r>
            <w:r w:rsidRPr="00E31631">
              <w:rPr>
                <w:b/>
                <w:bCs/>
                <w:lang w:val="pt-BR"/>
              </w:rPr>
              <w:t>El</w:t>
            </w:r>
            <w:r>
              <w:rPr>
                <w:b/>
                <w:bCs/>
                <w:lang w:val="pt-BR"/>
              </w:rPr>
              <w:t>e</w:t>
            </w:r>
            <w:r w:rsidRPr="00E31631">
              <w:rPr>
                <w:b/>
                <w:bCs/>
                <w:lang w:val="pt-BR"/>
              </w:rPr>
              <w:t>ctric</w:t>
            </w:r>
            <w:r>
              <w:rPr>
                <w:b/>
                <w:bCs/>
                <w:lang w:val="pt-BR"/>
              </w:rPr>
              <w:t>idad</w:t>
            </w:r>
            <w:r w:rsidRPr="00E31631">
              <w:rPr>
                <w:b/>
                <w:bCs/>
                <w:lang w:val="pt-BR"/>
              </w:rPr>
              <w:t xml:space="preserve"> </w:t>
            </w:r>
            <w:r w:rsidR="00D2602D">
              <w:rPr>
                <w:b/>
                <w:bCs/>
                <w:lang w:val="pt-BR"/>
              </w:rPr>
              <w:t>Comercial*</w:t>
            </w:r>
          </w:p>
        </w:tc>
      </w:tr>
      <w:tr w:rsidR="00D2602D" w14:paraId="599F0F65" w14:textId="77777777" w:rsidTr="00D2602D">
        <w:trPr>
          <w:trHeight w:val="665"/>
        </w:trPr>
        <w:tc>
          <w:tcPr>
            <w:tcW w:w="4837" w:type="dxa"/>
            <w:tcBorders>
              <w:top w:val="single" w:sz="4" w:space="0" w:color="auto"/>
              <w:left w:val="single" w:sz="4" w:space="0" w:color="auto"/>
              <w:bottom w:val="single" w:sz="4" w:space="0" w:color="auto"/>
              <w:right w:val="single" w:sz="4" w:space="0" w:color="auto"/>
            </w:tcBorders>
            <w:noWrap/>
            <w:hideMark/>
          </w:tcPr>
          <w:p w14:paraId="70A39094" w14:textId="26B17E9D" w:rsidR="00D2602D" w:rsidRDefault="00D2602D">
            <w:pPr>
              <w:pStyle w:val="NoSpacing"/>
              <w:jc w:val="center"/>
              <w:rPr>
                <w:lang w:val="pt-BR"/>
              </w:rPr>
            </w:pPr>
            <w:r>
              <w:rPr>
                <w:lang w:val="pt-BR"/>
              </w:rPr>
              <w:t>D</w:t>
            </w:r>
            <w:r w:rsidR="00683A65">
              <w:rPr>
                <w:lang w:val="pt-BR"/>
              </w:rPr>
              <w:t>iciembre</w:t>
            </w:r>
            <w:r>
              <w:rPr>
                <w:lang w:val="pt-BR"/>
              </w:rPr>
              <w:t xml:space="preserve"> 2022 </w:t>
            </w:r>
            <w:r w:rsidR="008F7A83" w:rsidRPr="008F7A83">
              <w:rPr>
                <w:lang w:val="pt-BR"/>
              </w:rPr>
              <w:t>fecha de lectura del medidor</w:t>
            </w:r>
          </w:p>
          <w:p w14:paraId="4DEE7679" w14:textId="6098FCAC" w:rsidR="00D2602D" w:rsidRDefault="008F7A83">
            <w:pPr>
              <w:pStyle w:val="NoSpacing"/>
              <w:jc w:val="center"/>
              <w:rPr>
                <w:lang w:val="pt-BR"/>
              </w:rPr>
            </w:pPr>
            <w:r>
              <w:rPr>
                <w:lang w:val="pt-BR"/>
              </w:rPr>
              <w:t xml:space="preserve">hasta juño </w:t>
            </w:r>
            <w:r w:rsidR="00D2602D">
              <w:rPr>
                <w:lang w:val="pt-BR"/>
              </w:rPr>
              <w:t xml:space="preserve">2023 </w:t>
            </w:r>
            <w:r w:rsidRPr="008F7A83">
              <w:rPr>
                <w:lang w:val="pt-BR"/>
              </w:rPr>
              <w:t>fecha de lectura del medidor</w:t>
            </w:r>
          </w:p>
        </w:tc>
        <w:tc>
          <w:tcPr>
            <w:tcW w:w="5153" w:type="dxa"/>
            <w:tcBorders>
              <w:top w:val="single" w:sz="4" w:space="0" w:color="auto"/>
              <w:left w:val="single" w:sz="4" w:space="0" w:color="auto"/>
              <w:bottom w:val="single" w:sz="4" w:space="0" w:color="auto"/>
              <w:right w:val="single" w:sz="4" w:space="0" w:color="auto"/>
            </w:tcBorders>
            <w:hideMark/>
          </w:tcPr>
          <w:p w14:paraId="5043F1C6" w14:textId="77777777" w:rsidR="00D2602D" w:rsidRDefault="00D2602D">
            <w:pPr>
              <w:pStyle w:val="NoSpacing"/>
              <w:jc w:val="center"/>
            </w:pPr>
            <w:r>
              <w:rPr>
                <w:b/>
              </w:rPr>
              <w:t xml:space="preserve">21.799 ¢/kWh </w:t>
            </w:r>
            <w:r>
              <w:rPr>
                <w:bCs/>
              </w:rPr>
              <w:t>($0.21799/kWh)</w:t>
            </w:r>
          </w:p>
        </w:tc>
      </w:tr>
      <w:tr w:rsidR="00D2602D" w:rsidRPr="00CA46E4" w14:paraId="7CE76852" w14:textId="77777777" w:rsidTr="00D2602D">
        <w:trPr>
          <w:trHeight w:val="377"/>
        </w:trPr>
        <w:tc>
          <w:tcPr>
            <w:tcW w:w="4837" w:type="dxa"/>
            <w:tcBorders>
              <w:top w:val="single" w:sz="4" w:space="0" w:color="auto"/>
              <w:left w:val="single" w:sz="4" w:space="0" w:color="auto"/>
              <w:bottom w:val="single" w:sz="4" w:space="0" w:color="auto"/>
              <w:right w:val="single" w:sz="4" w:space="0" w:color="auto"/>
            </w:tcBorders>
            <w:noWrap/>
            <w:vAlign w:val="center"/>
            <w:hideMark/>
          </w:tcPr>
          <w:p w14:paraId="461E870F" w14:textId="5B93D9BE" w:rsidR="00D2602D" w:rsidRDefault="001A4BE7">
            <w:pPr>
              <w:pStyle w:val="NoSpacing"/>
              <w:jc w:val="center"/>
            </w:pPr>
            <w:r w:rsidRPr="001A4BE7">
              <w:t>Término de salida</w:t>
            </w:r>
          </w:p>
        </w:tc>
        <w:tc>
          <w:tcPr>
            <w:tcW w:w="5153" w:type="dxa"/>
            <w:tcBorders>
              <w:top w:val="single" w:sz="4" w:space="0" w:color="auto"/>
              <w:left w:val="single" w:sz="4" w:space="0" w:color="auto"/>
              <w:bottom w:val="single" w:sz="4" w:space="0" w:color="auto"/>
              <w:right w:val="single" w:sz="4" w:space="0" w:color="auto"/>
            </w:tcBorders>
            <w:vAlign w:val="center"/>
            <w:hideMark/>
          </w:tcPr>
          <w:p w14:paraId="1C301D79" w14:textId="6764B4E1" w:rsidR="00D2602D" w:rsidRDefault="003C19D6">
            <w:pPr>
              <w:pStyle w:val="NoSpacing"/>
              <w:jc w:val="center"/>
              <w:rPr>
                <w:lang w:val="pt-BR"/>
              </w:rPr>
            </w:pPr>
            <w:r w:rsidRPr="003C19D6">
              <w:rPr>
                <w:lang w:val="pt-BR"/>
              </w:rPr>
              <w:t>Sin costo para los clientes para salir.</w:t>
            </w:r>
          </w:p>
        </w:tc>
      </w:tr>
      <w:tr w:rsidR="00D2602D" w:rsidRPr="00D2602D" w14:paraId="4554E646" w14:textId="77777777" w:rsidTr="00D2602D">
        <w:trPr>
          <w:trHeight w:val="638"/>
        </w:trPr>
        <w:tc>
          <w:tcPr>
            <w:tcW w:w="9990" w:type="dxa"/>
            <w:gridSpan w:val="2"/>
            <w:tcBorders>
              <w:top w:val="single" w:sz="4" w:space="0" w:color="auto"/>
              <w:left w:val="single" w:sz="4" w:space="0" w:color="auto"/>
              <w:bottom w:val="nil"/>
              <w:right w:val="single" w:sz="4" w:space="0" w:color="auto"/>
            </w:tcBorders>
            <w:noWrap/>
            <w:vAlign w:val="center"/>
            <w:hideMark/>
          </w:tcPr>
          <w:p w14:paraId="549A08ED" w14:textId="77777777" w:rsidR="00D2602D" w:rsidRPr="00D2602D" w:rsidRDefault="00D2602D">
            <w:pPr>
              <w:pStyle w:val="NoSpacing"/>
              <w:jc w:val="center"/>
              <w:rPr>
                <w:b/>
                <w:bCs/>
                <w:lang w:val="pt-BR"/>
              </w:rPr>
            </w:pPr>
            <w:r w:rsidRPr="00D2602D">
              <w:rPr>
                <w:b/>
                <w:bCs/>
                <w:lang w:val="pt-BR"/>
              </w:rPr>
              <w:t>Cape Light Compact</w:t>
            </w:r>
          </w:p>
          <w:p w14:paraId="34553EBF" w14:textId="0F53ADCD" w:rsidR="00D2602D" w:rsidRDefault="008F7A83">
            <w:pPr>
              <w:pStyle w:val="NoSpacing"/>
              <w:jc w:val="center"/>
              <w:rPr>
                <w:b/>
                <w:bCs/>
                <w:lang w:val="pt-BR"/>
              </w:rPr>
            </w:pPr>
            <w:r w:rsidRPr="00E31631">
              <w:rPr>
                <w:b/>
                <w:bCs/>
                <w:lang w:val="pt-BR"/>
              </w:rPr>
              <w:t xml:space="preserve">Tarifas </w:t>
            </w:r>
            <w:r w:rsidR="0015611C">
              <w:rPr>
                <w:b/>
                <w:bCs/>
                <w:lang w:val="pt-BR"/>
              </w:rPr>
              <w:t xml:space="preserve">del Proveedor </w:t>
            </w:r>
            <w:r>
              <w:rPr>
                <w:b/>
                <w:bCs/>
                <w:lang w:val="pt-BR"/>
              </w:rPr>
              <w:t xml:space="preserve">de </w:t>
            </w:r>
            <w:r w:rsidRPr="00E31631">
              <w:rPr>
                <w:b/>
                <w:bCs/>
                <w:lang w:val="pt-BR"/>
              </w:rPr>
              <w:t>El</w:t>
            </w:r>
            <w:r>
              <w:rPr>
                <w:b/>
                <w:bCs/>
                <w:lang w:val="pt-BR"/>
              </w:rPr>
              <w:t>e</w:t>
            </w:r>
            <w:r w:rsidRPr="00E31631">
              <w:rPr>
                <w:b/>
                <w:bCs/>
                <w:lang w:val="pt-BR"/>
              </w:rPr>
              <w:t>ctric</w:t>
            </w:r>
            <w:r>
              <w:rPr>
                <w:b/>
                <w:bCs/>
                <w:lang w:val="pt-BR"/>
              </w:rPr>
              <w:t>idad</w:t>
            </w:r>
            <w:r w:rsidRPr="00E31631">
              <w:rPr>
                <w:b/>
                <w:bCs/>
                <w:lang w:val="pt-BR"/>
              </w:rPr>
              <w:t xml:space="preserve"> </w:t>
            </w:r>
            <w:r w:rsidR="00D2602D">
              <w:rPr>
                <w:b/>
                <w:bCs/>
                <w:lang w:val="pt-BR"/>
              </w:rPr>
              <w:t>Industrial*</w:t>
            </w:r>
          </w:p>
        </w:tc>
      </w:tr>
      <w:tr w:rsidR="00D2602D" w14:paraId="4270DD2D" w14:textId="77777777" w:rsidTr="00D2602D">
        <w:trPr>
          <w:trHeight w:val="665"/>
        </w:trPr>
        <w:tc>
          <w:tcPr>
            <w:tcW w:w="4837" w:type="dxa"/>
            <w:tcBorders>
              <w:top w:val="single" w:sz="4" w:space="0" w:color="auto"/>
              <w:left w:val="single" w:sz="4" w:space="0" w:color="auto"/>
              <w:bottom w:val="single" w:sz="4" w:space="0" w:color="auto"/>
              <w:right w:val="single" w:sz="4" w:space="0" w:color="auto"/>
            </w:tcBorders>
            <w:noWrap/>
            <w:hideMark/>
          </w:tcPr>
          <w:p w14:paraId="6512F0CE" w14:textId="00712E5C" w:rsidR="00D2602D" w:rsidRDefault="00D2602D">
            <w:pPr>
              <w:pStyle w:val="NoSpacing"/>
              <w:jc w:val="center"/>
              <w:rPr>
                <w:lang w:val="pt-BR"/>
              </w:rPr>
            </w:pPr>
            <w:r>
              <w:rPr>
                <w:lang w:val="pt-BR"/>
              </w:rPr>
              <w:t>Mar</w:t>
            </w:r>
            <w:r w:rsidR="008F7A83">
              <w:rPr>
                <w:lang w:val="pt-BR"/>
              </w:rPr>
              <w:t>z</w:t>
            </w:r>
            <w:r>
              <w:rPr>
                <w:lang w:val="pt-BR"/>
              </w:rPr>
              <w:t xml:space="preserve">o 2023 </w:t>
            </w:r>
            <w:r w:rsidR="008F7A83" w:rsidRPr="008F7A83">
              <w:rPr>
                <w:lang w:val="pt-BR"/>
              </w:rPr>
              <w:t>fecha de lectura del medidor</w:t>
            </w:r>
          </w:p>
          <w:p w14:paraId="22AD05D3" w14:textId="02739BF5" w:rsidR="00D2602D" w:rsidRDefault="008F7A83">
            <w:pPr>
              <w:pStyle w:val="NoSpacing"/>
              <w:jc w:val="center"/>
              <w:rPr>
                <w:lang w:val="pt-BR"/>
              </w:rPr>
            </w:pPr>
            <w:r>
              <w:rPr>
                <w:lang w:val="pt-BR"/>
              </w:rPr>
              <w:t xml:space="preserve">hasta juño </w:t>
            </w:r>
            <w:r w:rsidR="00D2602D">
              <w:rPr>
                <w:lang w:val="pt-BR"/>
              </w:rPr>
              <w:t xml:space="preserve">2023 </w:t>
            </w:r>
            <w:r w:rsidRPr="008F7A83">
              <w:rPr>
                <w:lang w:val="pt-BR"/>
              </w:rPr>
              <w:t>fecha de lectura del medidor</w:t>
            </w:r>
          </w:p>
        </w:tc>
        <w:tc>
          <w:tcPr>
            <w:tcW w:w="5153" w:type="dxa"/>
            <w:tcBorders>
              <w:top w:val="single" w:sz="4" w:space="0" w:color="auto"/>
              <w:left w:val="single" w:sz="4" w:space="0" w:color="auto"/>
              <w:bottom w:val="single" w:sz="4" w:space="0" w:color="auto"/>
              <w:right w:val="single" w:sz="4" w:space="0" w:color="auto"/>
            </w:tcBorders>
            <w:hideMark/>
          </w:tcPr>
          <w:p w14:paraId="62C53436" w14:textId="77777777" w:rsidR="00D2602D" w:rsidRDefault="00D2602D">
            <w:pPr>
              <w:pStyle w:val="NoSpacing"/>
              <w:jc w:val="center"/>
            </w:pPr>
            <w:r>
              <w:rPr>
                <w:b/>
              </w:rPr>
              <w:t>11.983 ¢/kWh</w:t>
            </w:r>
            <w:r>
              <w:t xml:space="preserve"> ($0.11983/kWh)</w:t>
            </w:r>
          </w:p>
        </w:tc>
      </w:tr>
      <w:tr w:rsidR="00D2602D" w:rsidRPr="00CA46E4" w14:paraId="084813C6" w14:textId="77777777" w:rsidTr="00D2602D">
        <w:trPr>
          <w:trHeight w:val="377"/>
        </w:trPr>
        <w:tc>
          <w:tcPr>
            <w:tcW w:w="4837" w:type="dxa"/>
            <w:tcBorders>
              <w:top w:val="single" w:sz="4" w:space="0" w:color="auto"/>
              <w:left w:val="single" w:sz="4" w:space="0" w:color="auto"/>
              <w:bottom w:val="single" w:sz="4" w:space="0" w:color="auto"/>
              <w:right w:val="single" w:sz="4" w:space="0" w:color="auto"/>
            </w:tcBorders>
            <w:noWrap/>
            <w:vAlign w:val="center"/>
            <w:hideMark/>
          </w:tcPr>
          <w:p w14:paraId="7EE1CDDA" w14:textId="48A4F4A1" w:rsidR="00D2602D" w:rsidRDefault="001A4BE7">
            <w:pPr>
              <w:pStyle w:val="NoSpacing"/>
              <w:jc w:val="center"/>
            </w:pPr>
            <w:r w:rsidRPr="001A4BE7">
              <w:t>Término de salida</w:t>
            </w:r>
          </w:p>
        </w:tc>
        <w:tc>
          <w:tcPr>
            <w:tcW w:w="5153" w:type="dxa"/>
            <w:tcBorders>
              <w:top w:val="single" w:sz="4" w:space="0" w:color="auto"/>
              <w:left w:val="single" w:sz="4" w:space="0" w:color="auto"/>
              <w:bottom w:val="single" w:sz="4" w:space="0" w:color="auto"/>
              <w:right w:val="single" w:sz="4" w:space="0" w:color="auto"/>
            </w:tcBorders>
            <w:vAlign w:val="center"/>
            <w:hideMark/>
          </w:tcPr>
          <w:p w14:paraId="37A3217A" w14:textId="38BFB139" w:rsidR="00D2602D" w:rsidRDefault="003C19D6">
            <w:pPr>
              <w:pStyle w:val="NoSpacing"/>
              <w:jc w:val="center"/>
              <w:rPr>
                <w:lang w:val="pt-BR"/>
              </w:rPr>
            </w:pPr>
            <w:r w:rsidRPr="003C19D6">
              <w:rPr>
                <w:lang w:val="pt-BR"/>
              </w:rPr>
              <w:t>Sin costo para los clientes para salir.</w:t>
            </w:r>
          </w:p>
        </w:tc>
      </w:tr>
    </w:tbl>
    <w:p w14:paraId="502B4D39" w14:textId="1AE455DD" w:rsidR="00D2602D" w:rsidRPr="00BE3457" w:rsidRDefault="00BE3457" w:rsidP="00D2602D">
      <w:pPr>
        <w:pStyle w:val="NoSpacing"/>
      </w:pPr>
      <w:r w:rsidRPr="00BE3457">
        <w:t xml:space="preserve">*El precio incluye $0.001/kWh adicionales para </w:t>
      </w:r>
      <w:r w:rsidR="0015611C">
        <w:t>la</w:t>
      </w:r>
      <w:r>
        <w:t xml:space="preserve"> </w:t>
      </w:r>
      <w:r w:rsidR="00D2602D" w:rsidRPr="00BE3457">
        <w:t>Cape Light Compact Operating Fund</w:t>
      </w:r>
      <w:r w:rsidR="00D2602D" w:rsidRPr="00BE3457">
        <w:br/>
      </w:r>
    </w:p>
    <w:p w14:paraId="283E69B0" w14:textId="77777777" w:rsidR="00D2602D" w:rsidRPr="00BE3457" w:rsidRDefault="00D2602D" w:rsidP="00D2602D">
      <w:pPr>
        <w:pStyle w:val="NoSpacing"/>
        <w:rPr>
          <w:b/>
          <w:i/>
        </w:rPr>
      </w:pPr>
    </w:p>
    <w:p w14:paraId="0C3054CC" w14:textId="77777777" w:rsidR="00B42506" w:rsidRPr="00BE3457" w:rsidRDefault="00B42506"/>
    <w:sectPr w:rsidR="00B42506" w:rsidRPr="00BE3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37FF6"/>
    <w:multiLevelType w:val="hybridMultilevel"/>
    <w:tmpl w:val="873CA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97179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2D"/>
    <w:rsid w:val="00021303"/>
    <w:rsid w:val="0005558F"/>
    <w:rsid w:val="000E2BF4"/>
    <w:rsid w:val="000F255E"/>
    <w:rsid w:val="00124FBE"/>
    <w:rsid w:val="0015611C"/>
    <w:rsid w:val="0019779F"/>
    <w:rsid w:val="001A4BE7"/>
    <w:rsid w:val="002067CD"/>
    <w:rsid w:val="002B54A7"/>
    <w:rsid w:val="002D0D5C"/>
    <w:rsid w:val="00313FCD"/>
    <w:rsid w:val="00387A81"/>
    <w:rsid w:val="003C19D6"/>
    <w:rsid w:val="003E21CA"/>
    <w:rsid w:val="004315B2"/>
    <w:rsid w:val="004411E4"/>
    <w:rsid w:val="00455982"/>
    <w:rsid w:val="00456E8E"/>
    <w:rsid w:val="004846A2"/>
    <w:rsid w:val="00527FB1"/>
    <w:rsid w:val="0063571B"/>
    <w:rsid w:val="0063750A"/>
    <w:rsid w:val="00661652"/>
    <w:rsid w:val="00664A30"/>
    <w:rsid w:val="00682C23"/>
    <w:rsid w:val="00683A65"/>
    <w:rsid w:val="006A6194"/>
    <w:rsid w:val="0073376F"/>
    <w:rsid w:val="00805508"/>
    <w:rsid w:val="0083221F"/>
    <w:rsid w:val="00883B96"/>
    <w:rsid w:val="008F7A83"/>
    <w:rsid w:val="00956D06"/>
    <w:rsid w:val="009E7D08"/>
    <w:rsid w:val="009F2C42"/>
    <w:rsid w:val="00A003C4"/>
    <w:rsid w:val="00A30419"/>
    <w:rsid w:val="00A5653D"/>
    <w:rsid w:val="00A63CE7"/>
    <w:rsid w:val="00AD22B7"/>
    <w:rsid w:val="00AF0A78"/>
    <w:rsid w:val="00AF34BB"/>
    <w:rsid w:val="00B25C41"/>
    <w:rsid w:val="00B42506"/>
    <w:rsid w:val="00B833CE"/>
    <w:rsid w:val="00BB40DD"/>
    <w:rsid w:val="00BB461A"/>
    <w:rsid w:val="00BD3431"/>
    <w:rsid w:val="00BE3457"/>
    <w:rsid w:val="00C46DCB"/>
    <w:rsid w:val="00C74C17"/>
    <w:rsid w:val="00CA46E4"/>
    <w:rsid w:val="00CD416A"/>
    <w:rsid w:val="00CF5F3E"/>
    <w:rsid w:val="00D2602D"/>
    <w:rsid w:val="00D539F7"/>
    <w:rsid w:val="00DE3CAF"/>
    <w:rsid w:val="00DF7A71"/>
    <w:rsid w:val="00E074CC"/>
    <w:rsid w:val="00E31631"/>
    <w:rsid w:val="00EB543E"/>
    <w:rsid w:val="00F27481"/>
    <w:rsid w:val="00F95453"/>
    <w:rsid w:val="00FA2C08"/>
    <w:rsid w:val="00FB50A1"/>
    <w:rsid w:val="00FC7734"/>
    <w:rsid w:val="00FE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C63E"/>
  <w15:docId w15:val="{1C465FD9-E638-42A3-A059-2C5E9EC4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02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2602D"/>
    <w:rPr>
      <w:color w:val="0563C1" w:themeColor="hyperlink"/>
      <w:u w:val="single"/>
    </w:rPr>
  </w:style>
  <w:style w:type="paragraph" w:styleId="NoSpacing">
    <w:name w:val="No Spacing"/>
    <w:uiPriority w:val="1"/>
    <w:qFormat/>
    <w:rsid w:val="00D2602D"/>
    <w:pPr>
      <w:spacing w:after="0"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CD4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5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pelightcompact.org" TargetMode="External"/><Relationship Id="rId11" Type="http://schemas.openxmlformats.org/officeDocument/2006/relationships/customXml" Target="../customXml/item3.xml"/><Relationship Id="rId5" Type="http://schemas.openxmlformats.org/officeDocument/2006/relationships/hyperlink" Target="http://www.capelightcompact.org/power-supply"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6525353E6714F9D531F36F687D5A6" ma:contentTypeVersion="16" ma:contentTypeDescription="Create a new document." ma:contentTypeScope="" ma:versionID="1acc58e40f6ea75700bf1dc0b9733e26">
  <xsd:schema xmlns:xsd="http://www.w3.org/2001/XMLSchema" xmlns:xs="http://www.w3.org/2001/XMLSchema" xmlns:p="http://schemas.microsoft.com/office/2006/metadata/properties" xmlns:ns2="f0d8836b-821e-442e-8b14-b17a4d43f5ae" xmlns:ns3="00823009-0af4-4477-ad3d-1e95567eafe8" targetNamespace="http://schemas.microsoft.com/office/2006/metadata/properties" ma:root="true" ma:fieldsID="85621dd7974c41d3d1e54f800a8f9aa9" ns2:_="" ns3:_="">
    <xsd:import namespace="f0d8836b-821e-442e-8b14-b17a4d43f5ae"/>
    <xsd:import namespace="00823009-0af4-4477-ad3d-1e95567eaf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836b-821e-442e-8b14-b17a4d43f5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42b4f44-c956-45e0-a951-8d5da627a8aa}" ma:internalName="TaxCatchAll" ma:showField="CatchAllData" ma:web="f0d8836b-821e-442e-8b14-b17a4d43f5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23009-0af4-4477-ad3d-1e95567eaf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7d38954-614d-40f3-a6c8-6205cf2d879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31834-469C-4049-87C7-45C1A15A3C5D}"/>
</file>

<file path=customXml/itemProps2.xml><?xml version="1.0" encoding="utf-8"?>
<ds:datastoreItem xmlns:ds="http://schemas.openxmlformats.org/officeDocument/2006/customXml" ds:itemID="{E640059D-E101-44CB-9A03-59CDED67C054}"/>
</file>

<file path=customXml/itemProps3.xml><?xml version="1.0" encoding="utf-8"?>
<ds:datastoreItem xmlns:ds="http://schemas.openxmlformats.org/officeDocument/2006/customXml" ds:itemID="{2ED415C4-297C-4B13-B21C-D378129BC861}"/>
</file>

<file path=docProps/app.xml><?xml version="1.0" encoding="utf-8"?>
<Properties xmlns="http://schemas.openxmlformats.org/officeDocument/2006/extended-properties" xmlns:vt="http://schemas.openxmlformats.org/officeDocument/2006/docPropsVTypes">
  <Template>Normal</Template>
  <TotalTime>14</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frois</dc:creator>
  <cp:keywords/>
  <dc:description/>
  <cp:lastModifiedBy>natalia frois</cp:lastModifiedBy>
  <cp:revision>7</cp:revision>
  <dcterms:created xsi:type="dcterms:W3CDTF">2023-05-09T15:41:00Z</dcterms:created>
  <dcterms:modified xsi:type="dcterms:W3CDTF">2023-05-09T19:32:00Z</dcterms:modified>
</cp:coreProperties>
</file>